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CC" w:rsidRPr="00D72AC4" w:rsidRDefault="00EA3FCC" w:rsidP="00EA3FCC">
      <w:pPr>
        <w:rPr>
          <w:b/>
          <w:sz w:val="24"/>
          <w:szCs w:val="24"/>
          <w:u w:val="single"/>
          <w:lang w:eastAsia="en-ZA"/>
        </w:rPr>
      </w:pPr>
      <w:r w:rsidRPr="00D72AC4">
        <w:rPr>
          <w:rFonts w:cs="Arial"/>
          <w:b/>
          <w:color w:val="222222"/>
          <w:sz w:val="24"/>
          <w:szCs w:val="24"/>
          <w:u w:val="single"/>
          <w:shd w:val="clear" w:color="auto" w:fill="FFFFFF"/>
        </w:rPr>
        <w:t>OpenHIE Shared Health Record Minutes 150519</w:t>
      </w:r>
    </w:p>
    <w:p w:rsidR="000F603E" w:rsidRPr="000F603E" w:rsidRDefault="005C20ED" w:rsidP="00EA3FCC">
      <w:pPr>
        <w:rPr>
          <w:lang w:eastAsia="en-ZA"/>
        </w:rPr>
      </w:pPr>
      <w:r>
        <w:rPr>
          <w:lang w:eastAsia="en-ZA"/>
        </w:rPr>
        <w:t>A</w:t>
      </w:r>
      <w:r w:rsidR="000F603E" w:rsidRPr="000F603E">
        <w:rPr>
          <w:lang w:eastAsia="en-ZA"/>
        </w:rPr>
        <w:t>ttendees:</w:t>
      </w:r>
    </w:p>
    <w:p w:rsidR="000F603E" w:rsidRPr="00EA3FCC" w:rsidRDefault="000F603E" w:rsidP="00403EAF">
      <w:pPr>
        <w:pStyle w:val="NoSpacing"/>
        <w:jc w:val="both"/>
      </w:pPr>
      <w:r w:rsidRPr="000F603E">
        <w:rPr>
          <w:shd w:val="clear" w:color="auto" w:fill="FFF8E3"/>
          <w:lang w:eastAsia="en-ZA"/>
        </w:rPr>
        <w:t>  </w:t>
      </w:r>
      <w:r w:rsidR="00403EAF">
        <w:rPr>
          <w:shd w:val="clear" w:color="auto" w:fill="FFF8E3"/>
          <w:lang w:eastAsia="en-ZA"/>
        </w:rPr>
        <w:t xml:space="preserve">  </w:t>
      </w:r>
      <w:r w:rsidRPr="00EA3FCC">
        <w:t xml:space="preserve">Chris </w:t>
      </w:r>
      <w:proofErr w:type="spellStart"/>
      <w:r w:rsidRPr="00EA3FCC">
        <w:t>Seebregts</w:t>
      </w:r>
      <w:proofErr w:type="spellEnd"/>
      <w:r w:rsidRPr="00EA3FCC">
        <w:t> </w:t>
      </w:r>
    </w:p>
    <w:p w:rsidR="000F603E" w:rsidRPr="00EA3FCC" w:rsidRDefault="000F603E" w:rsidP="00403EAF">
      <w:pPr>
        <w:pStyle w:val="NoSpacing"/>
        <w:jc w:val="both"/>
      </w:pPr>
      <w:r w:rsidRPr="00EA3FCC">
        <w:t>    Carl Fourie</w:t>
      </w:r>
    </w:p>
    <w:p w:rsidR="000F603E" w:rsidRPr="00EA3FCC" w:rsidRDefault="000F603E" w:rsidP="00403EAF">
      <w:pPr>
        <w:pStyle w:val="NoSpacing"/>
        <w:jc w:val="both"/>
      </w:pPr>
      <w:r w:rsidRPr="00EA3FCC">
        <w:t>    Ryan Crichton</w:t>
      </w:r>
    </w:p>
    <w:p w:rsidR="000F603E" w:rsidRPr="00EA3FCC" w:rsidRDefault="000F603E" w:rsidP="00403EAF">
      <w:pPr>
        <w:pStyle w:val="NoSpacing"/>
        <w:jc w:val="both"/>
      </w:pPr>
      <w:r w:rsidRPr="00EA3FCC">
        <w:t>    Tariro Mandevani</w:t>
      </w:r>
    </w:p>
    <w:p w:rsidR="000F603E" w:rsidRPr="00EA3FCC" w:rsidRDefault="000F603E" w:rsidP="00403EAF">
      <w:pPr>
        <w:pStyle w:val="NoSpacing"/>
        <w:jc w:val="both"/>
      </w:pPr>
      <w:r w:rsidRPr="00EA3FCC">
        <w:t>    Linda Taylor</w:t>
      </w:r>
    </w:p>
    <w:p w:rsidR="000F603E" w:rsidRPr="00EA3FCC" w:rsidRDefault="000F603E" w:rsidP="00403EAF">
      <w:pPr>
        <w:pStyle w:val="NoSpacing"/>
        <w:jc w:val="both"/>
      </w:pPr>
      <w:r w:rsidRPr="00EA3FCC">
        <w:t>    Quintin Spies</w:t>
      </w:r>
    </w:p>
    <w:p w:rsidR="000F603E" w:rsidRPr="00EA3FCC" w:rsidRDefault="000F603E" w:rsidP="00403EAF">
      <w:pPr>
        <w:pStyle w:val="NoSpacing"/>
        <w:jc w:val="both"/>
      </w:pPr>
      <w:r w:rsidRPr="00EA3FCC">
        <w:t>    Hannes Venter </w:t>
      </w:r>
    </w:p>
    <w:p w:rsidR="000F603E" w:rsidRPr="00EA3FCC" w:rsidRDefault="000F603E" w:rsidP="00403EAF">
      <w:pPr>
        <w:pStyle w:val="NoSpacing"/>
        <w:jc w:val="both"/>
      </w:pPr>
      <w:r w:rsidRPr="00EA3FCC">
        <w:t>    Larry Lemmon</w:t>
      </w:r>
    </w:p>
    <w:p w:rsidR="000F603E" w:rsidRPr="00EA3FCC" w:rsidRDefault="000F603E" w:rsidP="00403EAF">
      <w:pPr>
        <w:pStyle w:val="NoSpacing"/>
        <w:jc w:val="both"/>
      </w:pPr>
      <w:r w:rsidRPr="00EA3FCC">
        <w:t>    Pierre Dane</w:t>
      </w:r>
    </w:p>
    <w:p w:rsidR="000F603E" w:rsidRPr="00EA3FCC" w:rsidRDefault="000F603E" w:rsidP="00403EAF">
      <w:pPr>
        <w:pStyle w:val="NoSpacing"/>
        <w:jc w:val="both"/>
      </w:pPr>
      <w:r w:rsidRPr="00EA3FCC">
        <w:t>    Derek Ritz (ecGroup)</w:t>
      </w:r>
    </w:p>
    <w:p w:rsidR="000F603E" w:rsidRDefault="000F603E" w:rsidP="00403EAF">
      <w:pPr>
        <w:pStyle w:val="NoSpacing"/>
        <w:jc w:val="both"/>
      </w:pPr>
      <w:r w:rsidRPr="00EA3FCC">
        <w:t>    James Kariuki</w:t>
      </w:r>
    </w:p>
    <w:p w:rsidR="00EA3FCC" w:rsidRPr="000F603E" w:rsidRDefault="00EA3FCC" w:rsidP="00EA3FCC">
      <w:pPr>
        <w:pStyle w:val="NoSpacing"/>
      </w:pPr>
    </w:p>
    <w:p w:rsidR="000F603E" w:rsidRPr="000F603E" w:rsidRDefault="000F603E" w:rsidP="00EA3FCC">
      <w:pPr>
        <w:rPr>
          <w:lang w:eastAsia="en-ZA"/>
        </w:rPr>
      </w:pPr>
      <w:r w:rsidRPr="000F603E">
        <w:rPr>
          <w:shd w:val="clear" w:color="auto" w:fill="A9B5D9"/>
          <w:lang w:eastAsia="en-ZA"/>
        </w:rPr>
        <w:t>    51240801</w:t>
      </w:r>
    </w:p>
    <w:p w:rsidR="000F603E" w:rsidRPr="00B54E84" w:rsidRDefault="000F603E" w:rsidP="00B54E84">
      <w:pPr>
        <w:rPr>
          <w:lang w:eastAsia="en-ZA"/>
        </w:rPr>
      </w:pPr>
      <w:r w:rsidRPr="000F603E">
        <w:rPr>
          <w:lang w:eastAsia="en-ZA"/>
        </w:rPr>
        <w:t>Agenda:</w:t>
      </w:r>
      <w:r w:rsidRPr="00B54E84">
        <w:t>    </w:t>
      </w:r>
    </w:p>
    <w:p w:rsidR="000F603E" w:rsidRPr="00E631C4" w:rsidRDefault="000F603E" w:rsidP="00E631C4">
      <w:r w:rsidRPr="00E631C4">
        <w:t>1- Action items review</w:t>
      </w:r>
      <w:r w:rsidR="00E631C4" w:rsidRPr="00E631C4">
        <w:t> (</w:t>
      </w:r>
      <w:r w:rsidRPr="00E631C4">
        <w:t>CF)</w:t>
      </w:r>
    </w:p>
    <w:p w:rsidR="000F603E" w:rsidRPr="00E631C4" w:rsidRDefault="000F603E" w:rsidP="00E631C4">
      <w:r w:rsidRPr="00E631C4">
        <w:t>2 - Agree selection of prioritised clinical area within group for the SHR (CF)</w:t>
      </w:r>
    </w:p>
    <w:p w:rsidR="000F603E" w:rsidRPr="00E631C4" w:rsidRDefault="000F603E" w:rsidP="00E631C4">
      <w:r w:rsidRPr="00E631C4">
        <w:t>3 - Implementation feedback - JF / DR -- experience of using OpenMRS in BID (DR)</w:t>
      </w:r>
    </w:p>
    <w:p w:rsidR="000F603E" w:rsidRPr="00E631C4" w:rsidRDefault="000F603E" w:rsidP="00E631C4">
      <w:r w:rsidRPr="00E631C4">
        <w:t>4 - OpenSHR the creation of a tool (CF/RC)</w:t>
      </w:r>
    </w:p>
    <w:p w:rsidR="000F603E" w:rsidRPr="00EA3FCC" w:rsidRDefault="000F603E" w:rsidP="00EA3FCC">
      <w:pPr>
        <w:rPr>
          <w:b/>
          <w:u w:val="single"/>
          <w:lang w:eastAsia="en-ZA"/>
        </w:rPr>
      </w:pPr>
      <w:r w:rsidRPr="00EA3FCC">
        <w:rPr>
          <w:b/>
          <w:u w:val="single"/>
          <w:lang w:eastAsia="en-ZA"/>
        </w:rPr>
        <w:t>Minutes:</w:t>
      </w:r>
    </w:p>
    <w:p w:rsidR="000F603E" w:rsidRPr="00EA3FCC" w:rsidRDefault="000F603E" w:rsidP="00EA3FCC">
      <w:r w:rsidRPr="00EA3FCC">
        <w:t xml:space="preserve">Last call agenda </w:t>
      </w:r>
      <w:r w:rsidR="00EA3FCC" w:rsidRPr="00EA3FCC">
        <w:t>items:</w:t>
      </w:r>
      <w:r w:rsidRPr="00EA3FCC">
        <w:t xml:space="preserve"> Review </w:t>
      </w:r>
    </w:p>
    <w:p w:rsidR="000F603E" w:rsidRPr="00EA3FCC" w:rsidRDefault="000F603E" w:rsidP="00EA3FCC">
      <w:r w:rsidRPr="00681CF5">
        <w:rPr>
          <w:b/>
        </w:rPr>
        <w:t>CF</w:t>
      </w:r>
      <w:r w:rsidR="00681CF5">
        <w:t xml:space="preserve">: </w:t>
      </w:r>
      <w:r w:rsidRPr="00EA3FCC">
        <w:t>reached o</w:t>
      </w:r>
      <w:r w:rsidR="00EA3FCC" w:rsidRPr="00EA3FCC">
        <w:t>ut to the community – architecture</w:t>
      </w:r>
      <w:r w:rsidRPr="00EA3FCC">
        <w:t xml:space="preserve"> team. </w:t>
      </w:r>
    </w:p>
    <w:p w:rsidR="000F603E" w:rsidRDefault="00EA3FCC" w:rsidP="00EA3FCC">
      <w:r w:rsidRPr="00681CF5">
        <w:rPr>
          <w:b/>
        </w:rPr>
        <w:t>DR</w:t>
      </w:r>
      <w:r w:rsidRPr="00EA3FCC">
        <w:t>:</w:t>
      </w:r>
      <w:r w:rsidR="000F603E" w:rsidRPr="00EA3FCC">
        <w:t xml:space="preserve"> The draft on the white paper - schedule to review it later. </w:t>
      </w:r>
    </w:p>
    <w:p w:rsidR="00681CF5" w:rsidRDefault="00681CF5" w:rsidP="00EA3FCC">
      <w:r w:rsidRPr="00681CF5">
        <w:rPr>
          <w:b/>
        </w:rPr>
        <w:t>CF</w:t>
      </w:r>
      <w:r>
        <w:t>:  What is the area of focus on the white paper?</w:t>
      </w:r>
    </w:p>
    <w:p w:rsidR="000F603E" w:rsidRPr="00051742" w:rsidRDefault="00681CF5" w:rsidP="00EA3FCC">
      <w:r w:rsidRPr="00681CF5">
        <w:rPr>
          <w:b/>
        </w:rPr>
        <w:t>DR</w:t>
      </w:r>
      <w:r>
        <w:t xml:space="preserve">: </w:t>
      </w:r>
      <w:r w:rsidR="000F603E" w:rsidRPr="00051742">
        <w:t xml:space="preserve">Focus area on the white - the paper does two things: </w:t>
      </w:r>
      <w:r w:rsidR="00051742">
        <w:t>expressing using the BPM</w:t>
      </w:r>
      <w:r w:rsidR="00807C6A">
        <w:t>N</w:t>
      </w:r>
      <w:r w:rsidR="00051742">
        <w:t xml:space="preserve"> - </w:t>
      </w:r>
      <w:r w:rsidR="000F603E" w:rsidRPr="00051742">
        <w:t xml:space="preserve">clinical guidelines HIV care and around child immunisation.  Step two </w:t>
      </w:r>
      <w:r w:rsidR="00051742">
        <w:t>–</w:t>
      </w:r>
      <w:r w:rsidR="000F603E" w:rsidRPr="00051742">
        <w:t xml:space="preserve"> adding</w:t>
      </w:r>
      <w:r w:rsidR="00051742">
        <w:t xml:space="preserve"> a BPM engine</w:t>
      </w:r>
      <w:r w:rsidR="000F603E" w:rsidRPr="00051742">
        <w:t xml:space="preserve"> in the Open HIE</w:t>
      </w:r>
      <w:r w:rsidR="00051742">
        <w:t xml:space="preserve"> infrastructure into these </w:t>
      </w:r>
      <w:r w:rsidR="00051742" w:rsidRPr="00051742">
        <w:t>care</w:t>
      </w:r>
      <w:r w:rsidR="000F603E" w:rsidRPr="00051742">
        <w:t xml:space="preserve"> guideline.  Using alerts</w:t>
      </w:r>
      <w:r w:rsidR="00051742">
        <w:t xml:space="preserve"> to trigger events are not pretty guideline in raising alerts</w:t>
      </w:r>
      <w:r w:rsidR="000F603E" w:rsidRPr="00051742">
        <w:t>. </w:t>
      </w:r>
      <w:r w:rsidR="00051742">
        <w:t xml:space="preserve"> Using activities which is an open source.</w:t>
      </w:r>
    </w:p>
    <w:p w:rsidR="000F603E" w:rsidRPr="001F5EE2" w:rsidRDefault="000F603E" w:rsidP="001F5EE2">
      <w:r w:rsidRPr="00704057">
        <w:rPr>
          <w:b/>
        </w:rPr>
        <w:t>CF</w:t>
      </w:r>
      <w:r w:rsidRPr="001F5EE2">
        <w:t>: Which clinical area do we need to prioritise</w:t>
      </w:r>
      <w:r w:rsidR="001F5EE2">
        <w:t xml:space="preserve"> as a community to try better support within SHR as a tool </w:t>
      </w:r>
      <w:r w:rsidRPr="001F5EE2">
        <w:t>- any thought on that we should consider.</w:t>
      </w:r>
    </w:p>
    <w:p w:rsidR="000F603E" w:rsidRPr="00704057" w:rsidRDefault="000F603E" w:rsidP="00EA3FCC">
      <w:r w:rsidRPr="00704057">
        <w:t>DR: Idea of the CCDPlus. It a care document that can be leveraged</w:t>
      </w:r>
      <w:r w:rsidR="00704057">
        <w:t xml:space="preserve"> by IT profiles</w:t>
      </w:r>
      <w:r w:rsidRPr="00704057">
        <w:t>.  Basic things that can be added</w:t>
      </w:r>
      <w:r w:rsidR="00704057">
        <w:t xml:space="preserve"> CCD</w:t>
      </w:r>
      <w:r w:rsidRPr="00704057">
        <w:t xml:space="preserve"> </w:t>
      </w:r>
      <w:r w:rsidR="00704057">
        <w:t>–</w:t>
      </w:r>
      <w:r w:rsidRPr="00704057">
        <w:t xml:space="preserve"> content</w:t>
      </w:r>
      <w:r w:rsidR="00704057">
        <w:t xml:space="preserve"> allows single document accommodate the maternal care workflows</w:t>
      </w:r>
      <w:r w:rsidR="0090315D">
        <w:t xml:space="preserve"> that we were originally supporting – the </w:t>
      </w:r>
      <w:r w:rsidR="000A34B7">
        <w:t>A</w:t>
      </w:r>
      <w:r w:rsidR="0090315D">
        <w:t>PS</w:t>
      </w:r>
      <w:r w:rsidR="000A34B7">
        <w:t xml:space="preserve"> document </w:t>
      </w:r>
      <w:r w:rsidR="0090315D">
        <w:t>and the AHP</w:t>
      </w:r>
      <w:r w:rsidR="000A34B7">
        <w:t>E document.</w:t>
      </w:r>
      <w:r w:rsidR="0090315D">
        <w:t xml:space="preserve"> </w:t>
      </w:r>
      <w:r w:rsidRPr="00704057">
        <w:t xml:space="preserve"> </w:t>
      </w:r>
      <w:r w:rsidR="000A34B7">
        <w:t>In the face of the CDA we will define it include the section we want for our workflows. We s</w:t>
      </w:r>
      <w:r w:rsidRPr="00704057">
        <w:t>implify the development work</w:t>
      </w:r>
      <w:r w:rsidR="000A34B7">
        <w:t xml:space="preserve"> for client point care system</w:t>
      </w:r>
      <w:r w:rsidRPr="00704057">
        <w:t>. Looking at the single CDA</w:t>
      </w:r>
      <w:r w:rsidR="00FE34FE">
        <w:t xml:space="preserve"> </w:t>
      </w:r>
      <w:r w:rsidRPr="00704057">
        <w:t>for the</w:t>
      </w:r>
      <w:r w:rsidR="00CE31D5">
        <w:t xml:space="preserve"> white paper that support </w:t>
      </w:r>
      <w:r w:rsidR="00FE34FE">
        <w:t>HIV care and immunisation and we finding that this idea of a single CDA support</w:t>
      </w:r>
      <w:r w:rsidRPr="00704057">
        <w:t>.</w:t>
      </w:r>
    </w:p>
    <w:p w:rsidR="000F603E" w:rsidRPr="00860CB1" w:rsidRDefault="000F603E" w:rsidP="00EA3FCC">
      <w:r w:rsidRPr="00860CB1">
        <w:rPr>
          <w:b/>
          <w:shd w:val="clear" w:color="auto" w:fill="FFE3F8"/>
          <w:lang w:eastAsia="en-ZA"/>
        </w:rPr>
        <w:lastRenderedPageBreak/>
        <w:t>RC</w:t>
      </w:r>
      <w:r w:rsidRPr="00860CB1">
        <w:t>: I not with you regarding the CDA guidelines.</w:t>
      </w:r>
      <w:r w:rsidR="00860CB1" w:rsidRPr="00860CB1">
        <w:t xml:space="preserve"> Is TB include in </w:t>
      </w:r>
      <w:r w:rsidR="001E0D53">
        <w:t xml:space="preserve">HIV in </w:t>
      </w:r>
      <w:r w:rsidR="00860CB1" w:rsidRPr="00860CB1">
        <w:t>that care guidelines?</w:t>
      </w:r>
    </w:p>
    <w:p w:rsidR="00807C6A" w:rsidRDefault="000F603E" w:rsidP="00807C6A">
      <w:r w:rsidRPr="002F27E4">
        <w:rPr>
          <w:b/>
        </w:rPr>
        <w:t>DR</w:t>
      </w:r>
      <w:r w:rsidRPr="00391A9E">
        <w:t xml:space="preserve">: </w:t>
      </w:r>
      <w:r w:rsidR="00860CB1" w:rsidRPr="00391A9E">
        <w:t xml:space="preserve"> </w:t>
      </w:r>
      <w:r w:rsidR="009C377E" w:rsidRPr="00391A9E">
        <w:t xml:space="preserve">TB is the one that I pick immediately. </w:t>
      </w:r>
      <w:r w:rsidR="00860CB1" w:rsidRPr="00391A9E">
        <w:t>There are some</w:t>
      </w:r>
      <w:r w:rsidR="00391A9E" w:rsidRPr="00391A9E">
        <w:t xml:space="preserve"> WHO</w:t>
      </w:r>
      <w:r w:rsidR="00860CB1" w:rsidRPr="00391A9E">
        <w:t xml:space="preserve"> </w:t>
      </w:r>
      <w:r w:rsidRPr="00391A9E">
        <w:t>guidelines that we are using at the moment</w:t>
      </w:r>
      <w:r w:rsidR="00E631C4">
        <w:t xml:space="preserve"> 2013</w:t>
      </w:r>
      <w:r w:rsidR="00391A9E" w:rsidRPr="00391A9E">
        <w:t xml:space="preserve"> &amp;</w:t>
      </w:r>
      <w:r w:rsidR="00E631C4">
        <w:t xml:space="preserve"> 2014</w:t>
      </w:r>
      <w:r w:rsidR="00391A9E" w:rsidRPr="00391A9E">
        <w:t xml:space="preserve"> Guidelines</w:t>
      </w:r>
      <w:r w:rsidRPr="00391A9E">
        <w:t>.</w:t>
      </w:r>
      <w:r w:rsidR="002F27E4">
        <w:t xml:space="preserve"> We are focusing on those documents which don’t explicitly start to look at TB</w:t>
      </w:r>
      <w:r w:rsidR="00146889">
        <w:t xml:space="preserve"> except in a blink way</w:t>
      </w:r>
      <w:r w:rsidR="00B048B9">
        <w:t xml:space="preserve"> </w:t>
      </w:r>
      <w:r w:rsidR="00583370">
        <w:t xml:space="preserve"> All the content we need to support is in the CCD plus. </w:t>
      </w:r>
      <w:r w:rsidR="00146889">
        <w:t xml:space="preserve"> </w:t>
      </w:r>
      <w:bookmarkStart w:id="0" w:name="_GoBack"/>
      <w:bookmarkEnd w:id="0"/>
    </w:p>
    <w:p w:rsidR="000F603E" w:rsidRPr="00391A9E" w:rsidRDefault="00583370" w:rsidP="00391A9E">
      <w:r w:rsidRPr="00583370">
        <w:rPr>
          <w:b/>
        </w:rPr>
        <w:t>CF</w:t>
      </w:r>
      <w:r>
        <w:t xml:space="preserve">: </w:t>
      </w:r>
      <w:r w:rsidR="00F4061E">
        <w:t>The CCD</w:t>
      </w:r>
      <w:r w:rsidR="000F603E" w:rsidRPr="00391A9E">
        <w:t xml:space="preserve"> plus document contain the segment that allows us to </w:t>
      </w:r>
      <w:r>
        <w:t>curate data element of t</w:t>
      </w:r>
      <w:r w:rsidR="000F603E" w:rsidRPr="00391A9E">
        <w:t xml:space="preserve">he </w:t>
      </w:r>
      <w:r>
        <w:t xml:space="preserve">HIV care, TB Care HIV </w:t>
      </w:r>
      <w:r w:rsidR="000F603E" w:rsidRPr="00391A9E">
        <w:t>childcare</w:t>
      </w:r>
      <w:r>
        <w:t xml:space="preserve"> immunisation.</w:t>
      </w:r>
      <w:r w:rsidR="00F4061E">
        <w:t xml:space="preserve"> So our intention is working on the CCD plus that allows that.</w:t>
      </w:r>
    </w:p>
    <w:p w:rsidR="00F4061E" w:rsidRPr="00F4061E" w:rsidRDefault="000F603E" w:rsidP="00F4061E">
      <w:r w:rsidRPr="00F4061E">
        <w:t>C-CDA</w:t>
      </w:r>
      <w:r w:rsidR="00F4061E">
        <w:t xml:space="preserve"> - </w:t>
      </w:r>
      <w:r w:rsidRPr="00F4061E">
        <w:t xml:space="preserve">Consolidated CDA (clinical document architecture); this is a US-led initiative to harmonize </w:t>
      </w:r>
      <w:r w:rsidR="00F4061E" w:rsidRPr="00F4061E">
        <w:t>multiple</w:t>
      </w:r>
      <w:r w:rsidRPr="00F4061E">
        <w:t xml:space="preserve"> CDAs that tell the US "health story"</w:t>
      </w:r>
    </w:p>
    <w:p w:rsidR="000F603E" w:rsidRDefault="00135CAA" w:rsidP="00135CAA">
      <w:r w:rsidRPr="00262406">
        <w:rPr>
          <w:b/>
        </w:rPr>
        <w:t>DR</w:t>
      </w:r>
      <w:r w:rsidRPr="00135CAA">
        <w:t xml:space="preserve">: We made a white paper proposal. </w:t>
      </w:r>
      <w:r w:rsidR="000F603E" w:rsidRPr="00135CAA">
        <w:t>We targetin</w:t>
      </w:r>
      <w:r w:rsidRPr="00135CAA">
        <w:t>g to get the whitepaper out by August</w:t>
      </w:r>
      <w:r w:rsidR="000F603E" w:rsidRPr="00135CAA">
        <w:t>.</w:t>
      </w:r>
      <w:r w:rsidRPr="00135CAA">
        <w:t xml:space="preserve"> </w:t>
      </w:r>
      <w:r>
        <w:t xml:space="preserve"> One of the things that we should expect to work towards is the CCD plus content profile in the next IAG </w:t>
      </w:r>
      <w:r w:rsidR="006718B4">
        <w:t>cycle</w:t>
      </w:r>
      <w:r>
        <w:t>.</w:t>
      </w:r>
      <w:r w:rsidR="000F603E" w:rsidRPr="00135CAA">
        <w:t xml:space="preserve"> </w:t>
      </w:r>
      <w:r w:rsidR="00931509">
        <w:t>They have done a harmonisation in America, we work with international documents.</w:t>
      </w:r>
    </w:p>
    <w:p w:rsidR="00E5427C" w:rsidRPr="00135CAA" w:rsidRDefault="00E5427C" w:rsidP="00135CAA">
      <w:r>
        <w:t>CF: We looking forward to see what is in the white paper.  The CCD plus document will allow the function of the SHR to be pre-loaded</w:t>
      </w:r>
      <w:r w:rsidR="00F63BCF">
        <w:t xml:space="preserve"> to support the international care guidelines to be to store</w:t>
      </w:r>
      <w:r>
        <w:t xml:space="preserve">. </w:t>
      </w:r>
    </w:p>
    <w:p w:rsidR="000F603E" w:rsidRPr="00F47067" w:rsidRDefault="000F603E" w:rsidP="00F47067">
      <w:r w:rsidRPr="00F47067">
        <w:rPr>
          <w:b/>
        </w:rPr>
        <w:t>RC</w:t>
      </w:r>
      <w:r w:rsidR="00F47067" w:rsidRPr="00F47067">
        <w:t xml:space="preserve">: trying to figure out a single </w:t>
      </w:r>
      <w:r w:rsidRPr="00F47067">
        <w:t xml:space="preserve">CCDC document and which one can be prioritised. </w:t>
      </w:r>
      <w:r w:rsidR="00F47067" w:rsidRPr="00F47067">
        <w:t xml:space="preserve">We have to figure which clinical area we have to prioritise. </w:t>
      </w:r>
      <w:r w:rsidRPr="00F47067">
        <w:t xml:space="preserve">HIV and immunization is what Derek is using, to figure out a way to work together and </w:t>
      </w:r>
      <w:r w:rsidR="00F47067" w:rsidRPr="00F47067">
        <w:t xml:space="preserve">put things in an excel spreadsheet, </w:t>
      </w:r>
      <w:r w:rsidRPr="00F47067">
        <w:t>what segments we must support and collaborate it that way.  The use of the spreadsheet.</w:t>
      </w:r>
      <w:r w:rsidR="00CE46D2">
        <w:t xml:space="preserve"> </w:t>
      </w:r>
    </w:p>
    <w:p w:rsidR="000F603E" w:rsidRPr="000F603E" w:rsidRDefault="000F603E" w:rsidP="00EA3FCC">
      <w:pPr>
        <w:rPr>
          <w:lang w:eastAsia="en-ZA"/>
        </w:rPr>
      </w:pPr>
      <w:r w:rsidRPr="00B77495">
        <w:rPr>
          <w:b/>
        </w:rPr>
        <w:t>DR</w:t>
      </w:r>
      <w:r w:rsidRPr="00B77495">
        <w:t xml:space="preserve">: Use of the spreadsheet is a good idea. A common spreadsheet on the CCD+.  A single place that we </w:t>
      </w:r>
      <w:r w:rsidR="00B77495" w:rsidRPr="00B77495">
        <w:t>aggregate</w:t>
      </w:r>
      <w:r w:rsidRPr="00B77495">
        <w:t xml:space="preserve"> </w:t>
      </w:r>
      <w:r w:rsidR="00B77495">
        <w:t xml:space="preserve">CCD plus that </w:t>
      </w:r>
      <w:r w:rsidRPr="00B77495">
        <w:t>support more guideline.  Expressing the logic of the guideline.  Action</w:t>
      </w:r>
      <w:r w:rsidR="00B77495">
        <w:t xml:space="preserve"> are taken. We actual taking a BP logic </w:t>
      </w:r>
      <w:r w:rsidRPr="00B77495">
        <w:t>- where do we find blood pressure when it is above a certain level.</w:t>
      </w:r>
      <w:r w:rsidR="00B77495">
        <w:t xml:space="preserve"> An inbound CCD plus from this mum that carrying clinical reading and </w:t>
      </w:r>
      <w:r w:rsidR="00B77495" w:rsidRPr="00B77495">
        <w:t>we would alert this</w:t>
      </w:r>
    </w:p>
    <w:p w:rsidR="000F603E" w:rsidRDefault="000F603E" w:rsidP="00EA3FCC">
      <w:r w:rsidRPr="00C70FA4">
        <w:rPr>
          <w:b/>
          <w:u w:val="single"/>
        </w:rPr>
        <w:t>ACTION:</w:t>
      </w:r>
      <w:r w:rsidRPr="00C70FA4">
        <w:t xml:space="preserve"> A spreadsheet to be loaded on wiki</w:t>
      </w:r>
      <w:r w:rsidR="00816257" w:rsidRPr="00C70FA4">
        <w:t>?</w:t>
      </w:r>
      <w:r w:rsidRPr="00C70FA4">
        <w:t xml:space="preserve"> Community to review on the spreadsheet and provide input for the community.</w:t>
      </w:r>
      <w:r w:rsidR="00C70FA4" w:rsidRPr="00C70FA4">
        <w:t xml:space="preserve"> If we can leverage other communities to review and engaging other communities that may have interest to work with us</w:t>
      </w:r>
      <w:r w:rsidR="00816257">
        <w:t>.</w:t>
      </w:r>
    </w:p>
    <w:p w:rsidR="000F603E" w:rsidRDefault="000F603E" w:rsidP="00FF1B78">
      <w:r w:rsidRPr="00FF1B78">
        <w:t>DR:  we following the</w:t>
      </w:r>
      <w:r w:rsidR="00433A89" w:rsidRPr="00FF1B78">
        <w:t xml:space="preserve"> same process </w:t>
      </w:r>
      <w:r w:rsidR="00FF1B78" w:rsidRPr="00FF1B78">
        <w:t>- this</w:t>
      </w:r>
      <w:r w:rsidR="00433A89" w:rsidRPr="00FF1B78">
        <w:t xml:space="preserve"> is OPENHIE white paper</w:t>
      </w:r>
      <w:r w:rsidR="00FF1B78" w:rsidRPr="00FF1B78">
        <w:t xml:space="preserve"> we have been clear with</w:t>
      </w:r>
      <w:r w:rsidRPr="00FF1B78">
        <w:t xml:space="preserve"> the community OPENHIE</w:t>
      </w:r>
      <w:r w:rsidR="00FF1B78" w:rsidRPr="00FF1B78">
        <w:t xml:space="preserve"> leverage </w:t>
      </w:r>
      <w:r w:rsidR="008E7826">
        <w:t>IHE profile.  We using OPENHIE to accomplish this.</w:t>
      </w:r>
    </w:p>
    <w:p w:rsidR="000F603E" w:rsidRPr="000F603E" w:rsidRDefault="008E7826" w:rsidP="00EA3FCC">
      <w:r w:rsidRPr="008E7826">
        <w:t xml:space="preserve">OpenSHR product - see </w:t>
      </w:r>
      <w:hyperlink r:id="rId4" w:history="1">
        <w:r w:rsidRPr="008E7826">
          <w:rPr>
            <w:rStyle w:val="Hyperlink"/>
          </w:rPr>
          <w:t>http://hastebin.com/dihehunazi.md</w:t>
        </w:r>
      </w:hyperlink>
    </w:p>
    <w:p w:rsidR="000F603E" w:rsidRPr="008E7826" w:rsidRDefault="000F603E" w:rsidP="008E7826">
      <w:pPr>
        <w:rPr>
          <w:b/>
          <w:u w:val="single"/>
        </w:rPr>
      </w:pPr>
      <w:r w:rsidRPr="008E7826">
        <w:rPr>
          <w:b/>
          <w:u w:val="single"/>
        </w:rPr>
        <w:t>The use of OpenMRS </w:t>
      </w:r>
    </w:p>
    <w:p w:rsidR="000F603E" w:rsidRPr="002D6CAF" w:rsidRDefault="000F603E" w:rsidP="00EA3FCC">
      <w:r w:rsidRPr="008E7826">
        <w:t xml:space="preserve">DR: </w:t>
      </w:r>
      <w:r w:rsidRPr="008E7826">
        <w:rPr>
          <w:b/>
          <w:u w:val="single"/>
        </w:rPr>
        <w:t xml:space="preserve">Key experience on using the </w:t>
      </w:r>
      <w:r w:rsidR="008E7826" w:rsidRPr="008E7826">
        <w:rPr>
          <w:b/>
          <w:u w:val="single"/>
        </w:rPr>
        <w:t>system</w:t>
      </w:r>
      <w:r w:rsidR="008E7826" w:rsidRPr="008E7826">
        <w:t>:</w:t>
      </w:r>
      <w:r w:rsidRPr="008E7826">
        <w:t xml:space="preserve"> </w:t>
      </w:r>
      <w:r w:rsidR="008E7826">
        <w:t>We using the reference implementation</w:t>
      </w:r>
      <w:r w:rsidR="002D6CAF">
        <w:t xml:space="preserve"> of an </w:t>
      </w:r>
      <w:r w:rsidR="008E7826">
        <w:t>SHR in</w:t>
      </w:r>
      <w:r w:rsidRPr="008E7826">
        <w:t xml:space="preserve"> Tanzania</w:t>
      </w:r>
      <w:r w:rsidR="008E7826" w:rsidRPr="008E7826">
        <w:t xml:space="preserve"> data immunisation project</w:t>
      </w:r>
      <w:r w:rsidRPr="008E7826">
        <w:t>.</w:t>
      </w:r>
      <w:r w:rsidR="008E7826">
        <w:t xml:space="preserve">  The reference implementation </w:t>
      </w:r>
      <w:r w:rsidR="00CE46D2">
        <w:t>for</w:t>
      </w:r>
      <w:r w:rsidR="00910F2A">
        <w:t xml:space="preserve"> </w:t>
      </w:r>
      <w:r w:rsidR="008E7826">
        <w:t>SHR</w:t>
      </w:r>
      <w:r w:rsidR="00CE46D2">
        <w:t xml:space="preserve"> in the OPENHIE in the open SHR </w:t>
      </w:r>
      <w:r w:rsidR="008E7826">
        <w:t>product</w:t>
      </w:r>
      <w:r w:rsidR="00CE46D2">
        <w:t xml:space="preserve"> and it is made up</w:t>
      </w:r>
      <w:r w:rsidR="00C41AF8">
        <w:t xml:space="preserve"> </w:t>
      </w:r>
      <w:r w:rsidR="002D6CAF">
        <w:t>OPENMRS as the underlying database and some add-in module</w:t>
      </w:r>
      <w:r w:rsidR="00910F2A">
        <w:t>.</w:t>
      </w:r>
      <w:r w:rsidR="002D6CAF">
        <w:t xml:space="preserve"> </w:t>
      </w:r>
      <w:r w:rsidR="00180B31">
        <w:t>Some of the things which were added-in were m</w:t>
      </w:r>
      <w:r w:rsidR="002D6CAF">
        <w:t>apping capabilities and XDX cross document sharing</w:t>
      </w:r>
      <w:r w:rsidR="00FF64B4">
        <w:t xml:space="preserve"> – XDX management </w:t>
      </w:r>
      <w:r w:rsidR="00180B31">
        <w:t>and pacing of the inbound</w:t>
      </w:r>
      <w:r w:rsidR="00FF64B4">
        <w:t>.</w:t>
      </w:r>
      <w:r w:rsidR="00910F2A">
        <w:t xml:space="preserve"> </w:t>
      </w:r>
      <w:r w:rsidRPr="002D6CAF">
        <w:t xml:space="preserve">The importance of the CD? Lesson learnt - importance of load testing.  It was taking 20 seconds. So we needed </w:t>
      </w:r>
      <w:r w:rsidR="001A3494">
        <w:t xml:space="preserve">it </w:t>
      </w:r>
      <w:r w:rsidRPr="002D6CAF">
        <w:t>to be faster.  Improvements were done on the processing down to 2seconds.</w:t>
      </w:r>
    </w:p>
    <w:p w:rsidR="000F603E" w:rsidRPr="001A3494" w:rsidRDefault="000F603E" w:rsidP="001A3494">
      <w:r w:rsidRPr="001A3494">
        <w:t>Online transaction proces</w:t>
      </w:r>
      <w:r w:rsidR="001A3494">
        <w:t>s</w:t>
      </w:r>
      <w:r w:rsidRPr="001A3494">
        <w:t xml:space="preserve"> - which is the immunisation process.  Traffic level when we go to </w:t>
      </w:r>
      <w:r w:rsidR="001A3494">
        <w:t>TZ </w:t>
      </w:r>
      <w:r w:rsidRPr="001A3494">
        <w:t>(at full BID rollout) - about 2 million babies would be immunized</w:t>
      </w:r>
      <w:r w:rsidR="001A3494">
        <w:t xml:space="preserve"> per year yielding</w:t>
      </w:r>
      <w:r w:rsidRPr="001A3494">
        <w:t xml:space="preserve"> 20 </w:t>
      </w:r>
      <w:r w:rsidR="001A3494" w:rsidRPr="001A3494">
        <w:t>million</w:t>
      </w:r>
      <w:r w:rsidRPr="001A3494">
        <w:t xml:space="preserve"> transaction per year. When we go to Tanzania </w:t>
      </w:r>
      <w:r w:rsidR="001A3494">
        <w:t>there would be 2million babies per</w:t>
      </w:r>
      <w:r w:rsidRPr="001A3494">
        <w:t xml:space="preserve"> year</w:t>
      </w:r>
      <w:r w:rsidR="001A3494">
        <w:t xml:space="preserve"> and there is 10 immunisations events.  We have still room to improve to use OpenMRS as our shared records</w:t>
      </w:r>
      <w:r w:rsidRPr="001A3494">
        <w:t>? </w:t>
      </w:r>
      <w:r w:rsidR="002E24B3">
        <w:t>We down to 2seconds per transactions.</w:t>
      </w:r>
      <w:r w:rsidR="00A132B8">
        <w:t xml:space="preserve">  I believe we have made a good progress on the OpenMRS.</w:t>
      </w:r>
    </w:p>
    <w:p w:rsidR="000F603E" w:rsidRPr="00A132B8" w:rsidRDefault="000F603E" w:rsidP="00A132B8">
      <w:pPr>
        <w:rPr>
          <w:b/>
          <w:u w:val="single"/>
        </w:rPr>
      </w:pPr>
      <w:r w:rsidRPr="00A132B8">
        <w:rPr>
          <w:b/>
          <w:u w:val="single"/>
        </w:rPr>
        <w:lastRenderedPageBreak/>
        <w:t>Comments on feedback:</w:t>
      </w:r>
    </w:p>
    <w:p w:rsidR="000F603E" w:rsidRPr="00A132B8" w:rsidRDefault="00A132B8" w:rsidP="00A132B8">
      <w:r w:rsidRPr="00A132B8">
        <w:rPr>
          <w:b/>
        </w:rPr>
        <w:t>HV</w:t>
      </w:r>
      <w:r w:rsidRPr="00A132B8">
        <w:t>: How was the Involvement</w:t>
      </w:r>
      <w:r w:rsidR="000F603E" w:rsidRPr="00A132B8">
        <w:t xml:space="preserve"> of local developer - how did</w:t>
      </w:r>
      <w:r w:rsidR="007105D6">
        <w:t xml:space="preserve"> they find it working with OpenSHR</w:t>
      </w:r>
      <w:r w:rsidR="000F603E" w:rsidRPr="00A132B8">
        <w:t>?</w:t>
      </w:r>
    </w:p>
    <w:p w:rsidR="000F603E" w:rsidRPr="00A132B8" w:rsidRDefault="00A132B8" w:rsidP="00A132B8">
      <w:r w:rsidRPr="00A132B8">
        <w:rPr>
          <w:b/>
        </w:rPr>
        <w:t>DR</w:t>
      </w:r>
      <w:r w:rsidRPr="00A132B8">
        <w:t xml:space="preserve">: </w:t>
      </w:r>
      <w:r w:rsidR="000F603E" w:rsidRPr="00A132B8">
        <w:t>We didn't have local developers working on the OpenSHR code on this BID project.</w:t>
      </w:r>
    </w:p>
    <w:p w:rsidR="000F603E" w:rsidRPr="007105D6" w:rsidRDefault="000F603E" w:rsidP="007105D6">
      <w:r w:rsidRPr="007105D6">
        <w:t xml:space="preserve">RC: What are the </w:t>
      </w:r>
      <w:r w:rsidR="007105D6" w:rsidRPr="007105D6">
        <w:t xml:space="preserve">3 </w:t>
      </w:r>
      <w:r w:rsidRPr="007105D6">
        <w:t>main key changes</w:t>
      </w:r>
      <w:r w:rsidR="007105D6" w:rsidRPr="007105D6">
        <w:t xml:space="preserve"> in OpenSHR</w:t>
      </w:r>
      <w:r w:rsidRPr="007105D6">
        <w:t>?</w:t>
      </w:r>
    </w:p>
    <w:p w:rsidR="00AD7163" w:rsidRPr="00AD7163" w:rsidRDefault="00AD7163" w:rsidP="00AD7163">
      <w:r w:rsidRPr="00AD7163">
        <w:t>Key features that would have made the OpenMRS as an SHR easier to implement.</w:t>
      </w:r>
    </w:p>
    <w:p w:rsidR="00AD7163" w:rsidRPr="00AD7163" w:rsidRDefault="00AD7163" w:rsidP="00AD7163">
      <w:r w:rsidRPr="00AD7163">
        <w:t xml:space="preserve">1 - Bundled up Distro - frozen of </w:t>
      </w:r>
      <w:r w:rsidR="0097409A" w:rsidRPr="00AD7163">
        <w:t>components</w:t>
      </w:r>
      <w:r w:rsidRPr="00AD7163">
        <w:t xml:space="preserve"> that have been tested to work.</w:t>
      </w:r>
    </w:p>
    <w:p w:rsidR="00AD7163" w:rsidRPr="00AD7163" w:rsidRDefault="00AD7163" w:rsidP="00AD7163">
      <w:r w:rsidRPr="00AD7163">
        <w:t>2 - Working on the performance to get sub second</w:t>
      </w:r>
    </w:p>
    <w:p w:rsidR="00AD7163" w:rsidRDefault="00AD7163" w:rsidP="00AD7163">
      <w:r w:rsidRPr="00AD7163">
        <w:t xml:space="preserve">3 - Tooling to make it easier to configure to get it running in </w:t>
      </w:r>
      <w:r w:rsidR="0097409A" w:rsidRPr="00AD7163">
        <w:t>environment</w:t>
      </w:r>
      <w:r w:rsidRPr="00AD7163">
        <w:t xml:space="preserve"> (DR: I think this is related</w:t>
      </w:r>
      <w:r w:rsidRPr="00AD7163">
        <w:rPr>
          <w:shd w:val="clear" w:color="auto" w:fill="79D9D9"/>
          <w:lang w:eastAsia="en-ZA"/>
        </w:rPr>
        <w:t xml:space="preserve"> </w:t>
      </w:r>
      <w:r w:rsidRPr="005A4C55">
        <w:t>to point #1... a "setup.exe" for OpenSHR)</w:t>
      </w:r>
    </w:p>
    <w:p w:rsidR="00AD7163" w:rsidRPr="00AD7163" w:rsidRDefault="00AD7163" w:rsidP="00AD7163">
      <w:r w:rsidRPr="00AD7163">
        <w:t xml:space="preserve">4 - Metering tools - getting it easier to watch it operate | lets one use a </w:t>
      </w:r>
      <w:r w:rsidR="0097409A" w:rsidRPr="00AD7163">
        <w:t>commercial</w:t>
      </w:r>
      <w:r w:rsidRPr="00AD7163">
        <w:t xml:space="preserve"> data centre products to support the operations of the tool.</w:t>
      </w:r>
    </w:p>
    <w:p w:rsidR="000F603E" w:rsidRPr="007E599E" w:rsidRDefault="000F603E" w:rsidP="007E599E">
      <w:r w:rsidRPr="005A4C55">
        <w:t>Having distribution - part of the distribution and part of the implemen</w:t>
      </w:r>
      <w:r w:rsidR="005A4C55">
        <w:t>tation.  Don't change --producti</w:t>
      </w:r>
      <w:r w:rsidRPr="005A4C55">
        <w:t>sation strategy?</w:t>
      </w:r>
    </w:p>
    <w:p w:rsidR="000F603E" w:rsidRPr="007E599E" w:rsidRDefault="000F603E" w:rsidP="007E599E">
      <w:r w:rsidRPr="00807C6A">
        <w:rPr>
          <w:b/>
          <w:u w:val="single"/>
        </w:rPr>
        <w:t>OpenSHR product</w:t>
      </w:r>
      <w:r w:rsidRPr="007E599E">
        <w:t xml:space="preserve"> - see </w:t>
      </w:r>
      <w:hyperlink r:id="rId5" w:history="1">
        <w:r w:rsidRPr="007E599E">
          <w:rPr>
            <w:rStyle w:val="Hyperlink"/>
          </w:rPr>
          <w:t>http://hastebin.com/dihehunazi.md</w:t>
        </w:r>
      </w:hyperlink>
    </w:p>
    <w:p w:rsidR="007E599E" w:rsidRDefault="000F603E" w:rsidP="007E599E">
      <w:r w:rsidRPr="007E599E">
        <w:t>RC: Getting away of having each of the module</w:t>
      </w:r>
      <w:r w:rsidR="005A4C55" w:rsidRPr="007E599E">
        <w:t>s</w:t>
      </w:r>
      <w:r w:rsidR="007E599E" w:rsidRPr="007E599E">
        <w:t xml:space="preserve"> relieved independently </w:t>
      </w:r>
      <w:r w:rsidRPr="007E599E">
        <w:t xml:space="preserve"> - Module to be a package </w:t>
      </w:r>
      <w:r w:rsidR="007E599E" w:rsidRPr="007E599E">
        <w:t xml:space="preserve">as a Destro </w:t>
      </w:r>
      <w:r w:rsidRPr="007E599E">
        <w:t xml:space="preserve">and not be separate. Modules have been created.  </w:t>
      </w:r>
    </w:p>
    <w:p w:rsidR="007E599E" w:rsidRPr="00807C6A" w:rsidRDefault="007E599E" w:rsidP="007E599E">
      <w:pPr>
        <w:rPr>
          <w:b/>
          <w:u w:val="single"/>
        </w:rPr>
      </w:pPr>
      <w:r w:rsidRPr="00807C6A">
        <w:rPr>
          <w:b/>
          <w:u w:val="single"/>
        </w:rPr>
        <w:t>Draft road map</w:t>
      </w:r>
    </w:p>
    <w:p w:rsidR="007E599E" w:rsidRDefault="007E599E" w:rsidP="007E599E">
      <w:pPr>
        <w:rPr>
          <w:shd w:val="clear" w:color="auto" w:fill="A9B5D9"/>
          <w:lang w:eastAsia="en-ZA"/>
        </w:rPr>
      </w:pPr>
      <w:r w:rsidRPr="00430486">
        <w:t>1. Improve</w:t>
      </w:r>
      <w:r w:rsidRPr="007E599E">
        <w:t xml:space="preserve"> p</w:t>
      </w:r>
      <w:r w:rsidR="000F603E" w:rsidRPr="007E599E">
        <w:t>erformance - a few things to increase performance. </w:t>
      </w:r>
    </w:p>
    <w:p w:rsidR="000F603E" w:rsidRPr="000F603E" w:rsidRDefault="007E599E" w:rsidP="007E599E">
      <w:pPr>
        <w:rPr>
          <w:lang w:eastAsia="en-ZA"/>
        </w:rPr>
      </w:pPr>
      <w:r w:rsidRPr="007E599E">
        <w:t xml:space="preserve">2. </w:t>
      </w:r>
      <w:r w:rsidR="000F603E" w:rsidRPr="007E599E">
        <w:t>Consel</w:t>
      </w:r>
      <w:r w:rsidRPr="007E599E">
        <w:t xml:space="preserve"> or dashboard</w:t>
      </w:r>
      <w:r w:rsidR="000F603E" w:rsidRPr="007E599E">
        <w:t xml:space="preserve"> tool to manage</w:t>
      </w:r>
      <w:r w:rsidRPr="007E599E">
        <w:t xml:space="preserve"> health share records - something that help make sure that things are </w:t>
      </w:r>
      <w:r w:rsidR="000F603E" w:rsidRPr="007E599E">
        <w:t>run</w:t>
      </w:r>
      <w:r w:rsidRPr="007E599E">
        <w:t>ning</w:t>
      </w:r>
      <w:r w:rsidR="000F603E" w:rsidRPr="007E599E">
        <w:t xml:space="preserve"> smoothly.</w:t>
      </w:r>
    </w:p>
    <w:p w:rsidR="000F603E" w:rsidRPr="007E599E" w:rsidRDefault="00430486" w:rsidP="007E599E">
      <w:r>
        <w:t xml:space="preserve">3. </w:t>
      </w:r>
      <w:r w:rsidR="000F603E" w:rsidRPr="007E599E">
        <w:t xml:space="preserve">Different ways for construction </w:t>
      </w:r>
      <w:r w:rsidR="007E599E" w:rsidRPr="007E599E">
        <w:t>with</w:t>
      </w:r>
      <w:r w:rsidR="000F603E" w:rsidRPr="007E599E">
        <w:t>in OpenMRS?</w:t>
      </w:r>
    </w:p>
    <w:p w:rsidR="000F603E" w:rsidRPr="00430486" w:rsidRDefault="000F603E" w:rsidP="00430486">
      <w:r w:rsidRPr="00430486">
        <w:t xml:space="preserve">CCD+ - </w:t>
      </w:r>
      <w:r w:rsidR="00430486">
        <w:t>HIV</w:t>
      </w:r>
      <w:r w:rsidR="00430486" w:rsidRPr="00430486">
        <w:t>, Maternal, Immunisation</w:t>
      </w:r>
      <w:r w:rsidR="00430486">
        <w:t>, TB and have that loaded</w:t>
      </w:r>
      <w:r w:rsidR="00430486" w:rsidRPr="00430486">
        <w:t>. F</w:t>
      </w:r>
      <w:r w:rsidRPr="00430486">
        <w:t>igure out a way to export.</w:t>
      </w:r>
      <w:r w:rsidR="00430486" w:rsidRPr="00430486">
        <w:t xml:space="preserve"> Most fundamental key that people want see within a shared health record product. </w:t>
      </w:r>
      <w:r w:rsidRPr="00430486">
        <w:t xml:space="preserve"> Key area to focus on. </w:t>
      </w:r>
    </w:p>
    <w:p w:rsidR="000F603E" w:rsidRPr="00545DEB" w:rsidRDefault="000F603E" w:rsidP="00DB10D4">
      <w:pPr>
        <w:rPr>
          <w:b/>
        </w:rPr>
      </w:pPr>
      <w:r w:rsidRPr="00545DEB">
        <w:rPr>
          <w:b/>
        </w:rPr>
        <w:t xml:space="preserve">* </w:t>
      </w:r>
      <w:r w:rsidR="00545DEB" w:rsidRPr="00545DEB">
        <w:rPr>
          <w:b/>
        </w:rPr>
        <w:t>To</w:t>
      </w:r>
      <w:r w:rsidRPr="00545DEB">
        <w:rPr>
          <w:b/>
        </w:rPr>
        <w:t xml:space="preserve"> raise this on our next call - OpenSHR </w:t>
      </w:r>
    </w:p>
    <w:p w:rsidR="000F603E" w:rsidRDefault="000F603E" w:rsidP="00EA3FCC">
      <w:pPr>
        <w:rPr>
          <w:shd w:val="clear" w:color="auto" w:fill="A9B5D9"/>
          <w:lang w:eastAsia="en-ZA"/>
        </w:rPr>
      </w:pPr>
      <w:r w:rsidRPr="00807C6A">
        <w:rPr>
          <w:b/>
        </w:rPr>
        <w:t>DR</w:t>
      </w:r>
      <w:r w:rsidR="00DB10D4" w:rsidRPr="00DB10D4">
        <w:t>: Data management</w:t>
      </w:r>
      <w:r w:rsidRPr="00DB10D4">
        <w:t>: focus on section</w:t>
      </w:r>
      <w:r w:rsidR="00DB10D4" w:rsidRPr="00DB10D4">
        <w:t xml:space="preserve"> rather than on CDAs</w:t>
      </w:r>
      <w:r w:rsidRPr="00DB10D4">
        <w:t xml:space="preserve">? </w:t>
      </w:r>
      <w:r w:rsidR="00DB10D4" w:rsidRPr="00DB10D4">
        <w:t xml:space="preserve">The section are like useful bundle </w:t>
      </w:r>
      <w:r w:rsidR="00807C6A" w:rsidRPr="00DB10D4">
        <w:t xml:space="preserve">of </w:t>
      </w:r>
      <w:r w:rsidR="00807C6A">
        <w:t>content</w:t>
      </w:r>
      <w:r w:rsidR="00DB10D4">
        <w:t xml:space="preserve">. </w:t>
      </w:r>
    </w:p>
    <w:p w:rsidR="00DB10D4" w:rsidRPr="00DB10D4" w:rsidRDefault="00DB10D4" w:rsidP="00DB10D4">
      <w:r w:rsidRPr="00807C6A">
        <w:rPr>
          <w:b/>
        </w:rPr>
        <w:t>RC</w:t>
      </w:r>
      <w:r w:rsidRPr="00DB10D4">
        <w:t xml:space="preserve">: I misspoke when I said CDA I </w:t>
      </w:r>
      <w:r w:rsidR="005F0BD9">
        <w:t>meant section of the</w:t>
      </w:r>
      <w:r w:rsidRPr="00DB10D4">
        <w:t xml:space="preserve"> CDA.</w:t>
      </w:r>
    </w:p>
    <w:p w:rsidR="00DB10D4" w:rsidRPr="00807C6A" w:rsidRDefault="00757B8E" w:rsidP="00807C6A">
      <w:r w:rsidRPr="003A1CC6">
        <w:rPr>
          <w:b/>
        </w:rPr>
        <w:t>CF</w:t>
      </w:r>
      <w:r>
        <w:t xml:space="preserve">: </w:t>
      </w:r>
      <w:r w:rsidR="00DB10D4" w:rsidRPr="00807C6A">
        <w:t xml:space="preserve">Jembi team to put in the </w:t>
      </w:r>
      <w:r w:rsidR="00807C6A" w:rsidRPr="00807C6A">
        <w:t>architecture</w:t>
      </w:r>
      <w:r w:rsidR="00DB10D4" w:rsidRPr="00807C6A">
        <w:t>.  To</w:t>
      </w:r>
      <w:r w:rsidR="00807C6A" w:rsidRPr="00807C6A">
        <w:t> be</w:t>
      </w:r>
      <w:r w:rsidR="00DB10D4" w:rsidRPr="00807C6A">
        <w:t xml:space="preserve"> put on the </w:t>
      </w:r>
      <w:r w:rsidR="00807C6A" w:rsidRPr="00807C6A">
        <w:t>wiki</w:t>
      </w:r>
      <w:r>
        <w:t xml:space="preserve"> and on mailing list and discuss this in our next meeting</w:t>
      </w:r>
      <w:r w:rsidR="00807C6A" w:rsidRPr="00807C6A">
        <w:t>.</w:t>
      </w:r>
    </w:p>
    <w:p w:rsidR="000F603E" w:rsidRDefault="00807C6A" w:rsidP="00807C6A">
      <w:r w:rsidRPr="003A1CC6">
        <w:rPr>
          <w:b/>
        </w:rPr>
        <w:t>DR</w:t>
      </w:r>
      <w:r>
        <w:t>: Lesson on the OpenSHR</w:t>
      </w:r>
      <w:r w:rsidR="000F603E" w:rsidRPr="00807C6A">
        <w:t>: </w:t>
      </w:r>
      <w:r>
        <w:t xml:space="preserve"> we have to apply.  </w:t>
      </w:r>
      <w:r w:rsidR="00C9041A">
        <w:t>We need to prior OpenMRS away from the TY</w:t>
      </w:r>
      <w:r w:rsidR="001E5F82">
        <w:t xml:space="preserve"> and </w:t>
      </w:r>
      <w:r w:rsidR="00B70A05">
        <w:t xml:space="preserve">we might be served with the UI because we might make it go faster. </w:t>
      </w:r>
    </w:p>
    <w:p w:rsidR="000A22FD" w:rsidRDefault="000A22FD" w:rsidP="00807C6A">
      <w:r>
        <w:t>Ideas well come from the community.</w:t>
      </w:r>
    </w:p>
    <w:p w:rsidR="00757B8E" w:rsidRDefault="00757B8E" w:rsidP="00807C6A">
      <w:r>
        <w:t xml:space="preserve">Next Meeting </w:t>
      </w:r>
    </w:p>
    <w:p w:rsidR="00757B8E" w:rsidRPr="00807C6A" w:rsidRDefault="00757B8E" w:rsidP="00807C6A"/>
    <w:p w:rsidR="000F603E" w:rsidRPr="000F603E" w:rsidRDefault="000F603E" w:rsidP="00EA3FCC">
      <w:pPr>
        <w:rPr>
          <w:lang w:eastAsia="en-ZA"/>
        </w:rPr>
      </w:pPr>
    </w:p>
    <w:p w:rsidR="000F603E" w:rsidRPr="000F603E" w:rsidRDefault="000F603E" w:rsidP="00EA3FCC">
      <w:pPr>
        <w:rPr>
          <w:lang w:eastAsia="en-ZA"/>
        </w:rPr>
      </w:pPr>
    </w:p>
    <w:p w:rsidR="000F603E" w:rsidRPr="000F603E" w:rsidRDefault="000F603E" w:rsidP="00EA3FCC">
      <w:pPr>
        <w:rPr>
          <w:lang w:eastAsia="en-ZA"/>
        </w:rPr>
      </w:pPr>
    </w:p>
    <w:p w:rsidR="000F603E" w:rsidRPr="000F603E" w:rsidRDefault="000F603E" w:rsidP="00EA3FCC">
      <w:pPr>
        <w:rPr>
          <w:lang w:eastAsia="en-ZA"/>
        </w:rPr>
      </w:pPr>
    </w:p>
    <w:p w:rsidR="000F603E" w:rsidRPr="000F603E" w:rsidRDefault="000F603E" w:rsidP="00EA3FCC">
      <w:pPr>
        <w:rPr>
          <w:lang w:eastAsia="en-ZA"/>
        </w:rPr>
      </w:pPr>
    </w:p>
    <w:p w:rsidR="000F603E" w:rsidRPr="000F603E" w:rsidRDefault="000F603E" w:rsidP="00EA3FCC">
      <w:pPr>
        <w:rPr>
          <w:lang w:eastAsia="en-ZA"/>
        </w:rPr>
      </w:pPr>
    </w:p>
    <w:p w:rsidR="000F603E" w:rsidRPr="000F603E" w:rsidRDefault="000F603E" w:rsidP="00EA3FCC">
      <w:pPr>
        <w:rPr>
          <w:lang w:eastAsia="en-ZA"/>
        </w:rPr>
      </w:pPr>
      <w:r w:rsidRPr="000F603E">
        <w:rPr>
          <w:shd w:val="clear" w:color="auto" w:fill="FFF8E3"/>
          <w:lang w:eastAsia="en-ZA"/>
        </w:rPr>
        <w:t>    </w:t>
      </w:r>
    </w:p>
    <w:p w:rsidR="008E4BD6" w:rsidRDefault="008E4BD6" w:rsidP="00EA3FCC"/>
    <w:sectPr w:rsidR="008E4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3E"/>
    <w:rsid w:val="00051742"/>
    <w:rsid w:val="000A22FD"/>
    <w:rsid w:val="000A34B7"/>
    <w:rsid w:val="000F603E"/>
    <w:rsid w:val="00135CAA"/>
    <w:rsid w:val="00146889"/>
    <w:rsid w:val="00180B31"/>
    <w:rsid w:val="001A3494"/>
    <w:rsid w:val="001B3445"/>
    <w:rsid w:val="001E0D53"/>
    <w:rsid w:val="001E5F82"/>
    <w:rsid w:val="001F5EE2"/>
    <w:rsid w:val="00262406"/>
    <w:rsid w:val="002D6CAF"/>
    <w:rsid w:val="002E24B3"/>
    <w:rsid w:val="002F27E4"/>
    <w:rsid w:val="00391A9E"/>
    <w:rsid w:val="003A1CC6"/>
    <w:rsid w:val="00403EAF"/>
    <w:rsid w:val="00430486"/>
    <w:rsid w:val="00433A89"/>
    <w:rsid w:val="00545DEB"/>
    <w:rsid w:val="00583370"/>
    <w:rsid w:val="005A4C55"/>
    <w:rsid w:val="005C20ED"/>
    <w:rsid w:val="005F0BD9"/>
    <w:rsid w:val="006718B4"/>
    <w:rsid w:val="00681CF5"/>
    <w:rsid w:val="00704057"/>
    <w:rsid w:val="007105D6"/>
    <w:rsid w:val="00757B8E"/>
    <w:rsid w:val="007E599E"/>
    <w:rsid w:val="00807C6A"/>
    <w:rsid w:val="00816257"/>
    <w:rsid w:val="00860CB1"/>
    <w:rsid w:val="0088375B"/>
    <w:rsid w:val="008E4BD6"/>
    <w:rsid w:val="008E7826"/>
    <w:rsid w:val="0090315D"/>
    <w:rsid w:val="009077F1"/>
    <w:rsid w:val="00910F2A"/>
    <w:rsid w:val="00931509"/>
    <w:rsid w:val="0097409A"/>
    <w:rsid w:val="009C377E"/>
    <w:rsid w:val="00A132B8"/>
    <w:rsid w:val="00AD7163"/>
    <w:rsid w:val="00B048B9"/>
    <w:rsid w:val="00B54E84"/>
    <w:rsid w:val="00B70A05"/>
    <w:rsid w:val="00B77495"/>
    <w:rsid w:val="00C41AF8"/>
    <w:rsid w:val="00C70FA4"/>
    <w:rsid w:val="00C9041A"/>
    <w:rsid w:val="00CE31D5"/>
    <w:rsid w:val="00CE46D2"/>
    <w:rsid w:val="00D72AC4"/>
    <w:rsid w:val="00DB10D4"/>
    <w:rsid w:val="00E5427C"/>
    <w:rsid w:val="00E631C4"/>
    <w:rsid w:val="00EA3FCC"/>
    <w:rsid w:val="00F17A0E"/>
    <w:rsid w:val="00F4061E"/>
    <w:rsid w:val="00F47067"/>
    <w:rsid w:val="00F63BCF"/>
    <w:rsid w:val="00FE34FE"/>
    <w:rsid w:val="00FF1B78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B8244-B161-4D49-93EB-01D8AAC0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a-z87zz74zz72z7rz85zsz84zkz88zriz72zkz76z8">
    <w:name w:val="author-a-z87zz74zz72z7rz85zsz84zkz88zriz72zkz76z8"/>
    <w:basedOn w:val="DefaultParagraphFont"/>
    <w:rsid w:val="000F603E"/>
  </w:style>
  <w:style w:type="character" w:customStyle="1" w:styleId="author-a-z76z4z81zz80z6z66z3cz79zumz85zz81znz86zu">
    <w:name w:val="author-a-z76z4z81zz80z6z66z3cz79zumz85zz81znz86zu"/>
    <w:basedOn w:val="DefaultParagraphFont"/>
    <w:rsid w:val="000F603E"/>
  </w:style>
  <w:style w:type="character" w:customStyle="1" w:styleId="author-a-z75zz83zvow8z73zz89zqjz79zbz90zz80z0z70z">
    <w:name w:val="author-a-z75zz83zvow8z73zz89zqjz79zbz90zz80z0z70z"/>
    <w:basedOn w:val="DefaultParagraphFont"/>
    <w:rsid w:val="000F603E"/>
  </w:style>
  <w:style w:type="character" w:customStyle="1" w:styleId="author-a-z65zc7z75zz79zj2z80zz77zz78zldae17">
    <w:name w:val="author-a-z65zc7z75zz79zj2z80zz77zz78zldae17"/>
    <w:basedOn w:val="DefaultParagraphFont"/>
    <w:rsid w:val="000F603E"/>
  </w:style>
  <w:style w:type="character" w:customStyle="1" w:styleId="author-a-z74ziz65zlez87zz89z8noumz89zz72z8z75z">
    <w:name w:val="author-a-z74ziz65zlez87zz89z8noumz89zz72z8z75z"/>
    <w:basedOn w:val="DefaultParagraphFont"/>
    <w:rsid w:val="000F603E"/>
  </w:style>
  <w:style w:type="character" w:customStyle="1" w:styleId="author-a-z85zz72zbz65zz87zz79zciz68zz87zz78zx8z76zii">
    <w:name w:val="author-a-z85zz72zbz65zz87zz79zciz68zz87zz78zx8z76zii"/>
    <w:basedOn w:val="DefaultParagraphFont"/>
    <w:rsid w:val="000F603E"/>
  </w:style>
  <w:style w:type="character" w:customStyle="1" w:styleId="author-a-z66zz67zz82zdmckz80znz87zbq7g8t">
    <w:name w:val="author-a-z66zz67zz82zdmckz80znz87zbq7g8t"/>
    <w:basedOn w:val="DefaultParagraphFont"/>
    <w:rsid w:val="000F603E"/>
  </w:style>
  <w:style w:type="character" w:styleId="Hyperlink">
    <w:name w:val="Hyperlink"/>
    <w:basedOn w:val="DefaultParagraphFont"/>
    <w:uiPriority w:val="99"/>
    <w:unhideWhenUsed/>
    <w:rsid w:val="000F603E"/>
    <w:rPr>
      <w:color w:val="0000FF"/>
      <w:u w:val="single"/>
    </w:rPr>
  </w:style>
  <w:style w:type="paragraph" w:styleId="NoSpacing">
    <w:name w:val="No Spacing"/>
    <w:uiPriority w:val="1"/>
    <w:qFormat/>
    <w:rsid w:val="00EA3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stebin.com/dihehunazi.md" TargetMode="External"/><Relationship Id="rId4" Type="http://schemas.openxmlformats.org/officeDocument/2006/relationships/hyperlink" Target="http://hastebin.com/dihehunazi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tariro</dc:creator>
  <cp:keywords/>
  <dc:description/>
  <cp:lastModifiedBy>tariro</cp:lastModifiedBy>
  <cp:revision>70</cp:revision>
  <dcterms:created xsi:type="dcterms:W3CDTF">2015-05-19T15:03:00Z</dcterms:created>
  <dcterms:modified xsi:type="dcterms:W3CDTF">2015-05-21T14:45:00Z</dcterms:modified>
</cp:coreProperties>
</file>