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E" w:rsidRPr="0024788E" w:rsidRDefault="0024788E" w:rsidP="0024788E">
      <w:pPr>
        <w:pStyle w:val="Heading1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OHIE-SHR </w:t>
      </w:r>
      <w:r w:rsidRPr="0024788E">
        <w:rPr>
          <w:color w:val="auto"/>
          <w:sz w:val="24"/>
          <w:szCs w:val="24"/>
        </w:rPr>
        <w:t>Call Notes</w:t>
      </w:r>
    </w:p>
    <w:p w:rsidR="0024788E" w:rsidRPr="0024788E" w:rsidRDefault="0024788E" w:rsidP="0024788E">
      <w:pPr>
        <w:rPr>
          <w:rFonts w:asciiTheme="majorHAnsi" w:hAnsiTheme="majorHAnsi"/>
        </w:rPr>
      </w:pPr>
    </w:p>
    <w:p w:rsidR="0024788E" w:rsidRPr="0024788E" w:rsidRDefault="0024788E" w:rsidP="0024788E">
      <w:pPr>
        <w:rPr>
          <w:rFonts w:asciiTheme="majorHAnsi" w:hAnsiTheme="majorHAnsi"/>
        </w:rPr>
      </w:pPr>
      <w:r w:rsidRPr="0024788E">
        <w:rPr>
          <w:rFonts w:asciiTheme="majorHAnsi" w:hAnsiTheme="majorHAnsi"/>
          <w:b/>
        </w:rPr>
        <w:t>Meeting purpose:</w:t>
      </w:r>
      <w:r w:rsidRPr="0024788E">
        <w:rPr>
          <w:rFonts w:asciiTheme="majorHAnsi" w:hAnsiTheme="majorHAnsi"/>
        </w:rPr>
        <w:t xml:space="preserve">  Community Call for </w:t>
      </w:r>
      <w:r w:rsidRPr="0024788E">
        <w:rPr>
          <w:rFonts w:asciiTheme="majorHAnsi" w:hAnsiTheme="majorHAnsi"/>
        </w:rPr>
        <w:t xml:space="preserve">OHIE Shared Health Record </w:t>
      </w:r>
    </w:p>
    <w:p w:rsidR="0024788E" w:rsidRPr="0024788E" w:rsidRDefault="0024788E" w:rsidP="0024788E">
      <w:pPr>
        <w:rPr>
          <w:rFonts w:asciiTheme="majorHAnsi" w:hAnsiTheme="majorHAnsi"/>
          <w:b/>
        </w:rPr>
      </w:pPr>
    </w:p>
    <w:p w:rsidR="0024788E" w:rsidRPr="0024788E" w:rsidRDefault="0024788E" w:rsidP="0024788E">
      <w:pPr>
        <w:rPr>
          <w:rFonts w:asciiTheme="majorHAnsi" w:hAnsiTheme="majorHAnsi"/>
        </w:rPr>
      </w:pPr>
      <w:r w:rsidRPr="0024788E">
        <w:rPr>
          <w:rFonts w:asciiTheme="majorHAnsi" w:hAnsiTheme="majorHAnsi"/>
          <w:b/>
        </w:rPr>
        <w:t>Date:</w:t>
      </w:r>
      <w:r w:rsidRPr="0024788E">
        <w:rPr>
          <w:rFonts w:asciiTheme="majorHAnsi" w:hAnsiTheme="majorHAnsi"/>
        </w:rPr>
        <w:t xml:space="preserve"> </w:t>
      </w:r>
      <w:r w:rsidRPr="0024788E">
        <w:rPr>
          <w:rFonts w:asciiTheme="majorHAnsi" w:hAnsiTheme="majorHAnsi"/>
        </w:rPr>
        <w:t>07-05</w:t>
      </w:r>
      <w:r w:rsidRPr="0024788E">
        <w:rPr>
          <w:rFonts w:asciiTheme="majorHAnsi" w:hAnsiTheme="majorHAnsi"/>
        </w:rPr>
        <w:t xml:space="preserve">-2013 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  <w:r w:rsidRPr="00902625">
        <w:rPr>
          <w:rFonts w:ascii="Times" w:eastAsia="Times New Roman" w:hAnsi="Times" w:cs="Times New Roman"/>
          <w:sz w:val="20"/>
          <w:szCs w:val="20"/>
        </w:rPr>
        <w:br/>
      </w:r>
    </w:p>
    <w:p w:rsidR="00902625" w:rsidRPr="008C7B4A" w:rsidRDefault="00902625" w:rsidP="008C7B4A">
      <w:pPr>
        <w:jc w:val="both"/>
        <w:outlineLvl w:val="0"/>
        <w:rPr>
          <w:rFonts w:asciiTheme="majorHAnsi" w:hAnsiTheme="majorHAnsi" w:cs="Times New Roman"/>
          <w:b/>
        </w:rPr>
      </w:pPr>
      <w:r w:rsidRPr="008C7B4A">
        <w:rPr>
          <w:rFonts w:asciiTheme="majorHAnsi" w:hAnsiTheme="majorHAnsi" w:cs="Arial"/>
          <w:b/>
          <w:color w:val="000000"/>
        </w:rPr>
        <w:t>Attendees:</w:t>
      </w:r>
      <w:r w:rsidR="008C7B4A">
        <w:rPr>
          <w:rFonts w:asciiTheme="majorHAnsi" w:hAnsiTheme="majorHAnsi" w:cs="Arial"/>
          <w:b/>
          <w:color w:val="000000"/>
        </w:rPr>
        <w:t xml:space="preserve"> 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Ryan Crichton (Jembi)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Linda Taylor (Jembi)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8C7B4A">
        <w:rPr>
          <w:rFonts w:asciiTheme="majorHAnsi" w:hAnsiTheme="majorHAnsi" w:cs="Arial"/>
          <w:color w:val="000000"/>
        </w:rPr>
        <w:t>Hannes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Venter (Jembi)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 xml:space="preserve">Kari </w:t>
      </w:r>
      <w:proofErr w:type="spellStart"/>
      <w:r w:rsidRPr="008C7B4A">
        <w:rPr>
          <w:rFonts w:asciiTheme="majorHAnsi" w:hAnsiTheme="majorHAnsi" w:cs="Arial"/>
          <w:color w:val="000000"/>
        </w:rPr>
        <w:t>Schoonbee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(Jembi)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Chris Seebregts (Jembi)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Larry Lemmon (</w:t>
      </w:r>
      <w:proofErr w:type="spellStart"/>
      <w:r w:rsidRPr="008C7B4A">
        <w:rPr>
          <w:rFonts w:asciiTheme="majorHAnsi" w:hAnsiTheme="majorHAnsi" w:cs="Arial"/>
          <w:color w:val="000000"/>
        </w:rPr>
        <w:t>Regenstrief</w:t>
      </w:r>
      <w:proofErr w:type="spellEnd"/>
      <w:r w:rsidRPr="008C7B4A">
        <w:rPr>
          <w:rFonts w:asciiTheme="majorHAnsi" w:hAnsiTheme="majorHAnsi" w:cs="Arial"/>
          <w:color w:val="000000"/>
        </w:rPr>
        <w:t>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Mark Tucker (</w:t>
      </w:r>
      <w:proofErr w:type="spellStart"/>
      <w:r w:rsidRPr="008C7B4A">
        <w:rPr>
          <w:rFonts w:asciiTheme="majorHAnsi" w:hAnsiTheme="majorHAnsi" w:cs="Arial"/>
          <w:color w:val="000000"/>
        </w:rPr>
        <w:t>Regenstrief</w:t>
      </w:r>
      <w:proofErr w:type="spellEnd"/>
      <w:r w:rsidRPr="008C7B4A">
        <w:rPr>
          <w:rFonts w:asciiTheme="majorHAnsi" w:hAnsiTheme="majorHAnsi" w:cs="Arial"/>
          <w:color w:val="000000"/>
        </w:rPr>
        <w:t>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Derek Ritz (</w:t>
      </w:r>
      <w:proofErr w:type="spellStart"/>
      <w:r w:rsidRPr="008C7B4A">
        <w:rPr>
          <w:rFonts w:asciiTheme="majorHAnsi" w:hAnsiTheme="majorHAnsi" w:cs="Arial"/>
          <w:color w:val="000000"/>
        </w:rPr>
        <w:t>ecGroup</w:t>
      </w:r>
      <w:proofErr w:type="spellEnd"/>
      <w:r w:rsidRPr="008C7B4A">
        <w:rPr>
          <w:rFonts w:asciiTheme="majorHAnsi" w:hAnsiTheme="majorHAnsi" w:cs="Arial"/>
          <w:color w:val="000000"/>
        </w:rPr>
        <w:t>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8C7B4A">
        <w:rPr>
          <w:rFonts w:asciiTheme="majorHAnsi" w:hAnsiTheme="majorHAnsi" w:cs="Arial"/>
          <w:color w:val="000000"/>
        </w:rPr>
        <w:t>Shahid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</w:t>
      </w:r>
      <w:proofErr w:type="spellStart"/>
      <w:r w:rsidRPr="008C7B4A">
        <w:rPr>
          <w:rFonts w:asciiTheme="majorHAnsi" w:hAnsiTheme="majorHAnsi" w:cs="Arial"/>
          <w:color w:val="000000"/>
        </w:rPr>
        <w:t>Khokhar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(</w:t>
      </w:r>
      <w:proofErr w:type="spellStart"/>
      <w:r w:rsidRPr="008C7B4A">
        <w:rPr>
          <w:rFonts w:asciiTheme="majorHAnsi" w:hAnsiTheme="majorHAnsi" w:cs="Arial"/>
          <w:color w:val="000000"/>
        </w:rPr>
        <w:t>Regenstrief</w:t>
      </w:r>
      <w:proofErr w:type="spellEnd"/>
      <w:r w:rsidRPr="008C7B4A">
        <w:rPr>
          <w:rFonts w:asciiTheme="majorHAnsi" w:hAnsiTheme="majorHAnsi" w:cs="Arial"/>
          <w:color w:val="000000"/>
        </w:rPr>
        <w:t>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Evan Wheeler (</w:t>
      </w:r>
      <w:proofErr w:type="spellStart"/>
      <w:r w:rsidRPr="008C7B4A">
        <w:rPr>
          <w:rFonts w:asciiTheme="majorHAnsi" w:hAnsiTheme="majorHAnsi" w:cs="Arial"/>
          <w:color w:val="000000"/>
        </w:rPr>
        <w:t>Unicef</w:t>
      </w:r>
      <w:proofErr w:type="spellEnd"/>
      <w:r w:rsidRPr="008C7B4A">
        <w:rPr>
          <w:rFonts w:asciiTheme="majorHAnsi" w:hAnsiTheme="majorHAnsi" w:cs="Arial"/>
          <w:color w:val="000000"/>
        </w:rPr>
        <w:t>)</w:t>
      </w:r>
    </w:p>
    <w:p w:rsidR="00902625" w:rsidRPr="008C7B4A" w:rsidRDefault="00902625" w:rsidP="008C7B4A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Chris Ford (</w:t>
      </w:r>
      <w:proofErr w:type="spellStart"/>
      <w:r w:rsidRPr="008C7B4A">
        <w:rPr>
          <w:rFonts w:asciiTheme="majorHAnsi" w:hAnsiTheme="majorHAnsi" w:cs="Arial"/>
          <w:color w:val="000000"/>
        </w:rPr>
        <w:t>ThoughtWorks</w:t>
      </w:r>
      <w:proofErr w:type="spellEnd"/>
      <w:r w:rsidRPr="008C7B4A">
        <w:rPr>
          <w:rFonts w:asciiTheme="majorHAnsi" w:hAnsiTheme="majorHAnsi" w:cs="Arial"/>
          <w:color w:val="000000"/>
        </w:rPr>
        <w:t>)</w:t>
      </w:r>
    </w:p>
    <w:p w:rsidR="00902625" w:rsidRPr="008C7B4A" w:rsidRDefault="0024788E" w:rsidP="008C7B4A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/>
      </w:r>
    </w:p>
    <w:p w:rsidR="00902625" w:rsidRPr="008C7B4A" w:rsidRDefault="00902625" w:rsidP="008C7B4A">
      <w:pPr>
        <w:jc w:val="both"/>
        <w:outlineLvl w:val="0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b/>
          <w:bCs/>
          <w:color w:val="000000"/>
        </w:rPr>
        <w:t>Agenda</w:t>
      </w:r>
    </w:p>
    <w:p w:rsidR="00902625" w:rsidRPr="008C7B4A" w:rsidRDefault="00902625" w:rsidP="008C7B4A">
      <w:pPr>
        <w:numPr>
          <w:ilvl w:val="0"/>
          <w:numId w:val="2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Planning and Deadlines</w:t>
      </w:r>
    </w:p>
    <w:p w:rsidR="00902625" w:rsidRPr="008C7B4A" w:rsidRDefault="008C7B4A" w:rsidP="008C7B4A">
      <w:pPr>
        <w:numPr>
          <w:ilvl w:val="1"/>
          <w:numId w:val="3"/>
        </w:numPr>
        <w:ind w:left="1440" w:hanging="360"/>
        <w:jc w:val="both"/>
        <w:textAlignment w:val="baseline"/>
        <w:rPr>
          <w:rFonts w:asciiTheme="majorHAnsi" w:hAnsiTheme="majorHAnsi" w:cs="Arial"/>
          <w:color w:val="000000"/>
        </w:rPr>
      </w:pPr>
      <w:hyperlink r:id="rId6" w:history="1">
        <w:r w:rsidR="00902625" w:rsidRPr="008C7B4A">
          <w:rPr>
            <w:rFonts w:asciiTheme="majorHAnsi" w:hAnsiTheme="majorHAnsi" w:cs="Arial"/>
            <w:color w:val="1155CC"/>
            <w:u w:val="single"/>
          </w:rPr>
          <w:t>https://openhie.atlassian.net/wiki/display/resources/Shared+Health+Record+Community+Documentation</w:t>
        </w:r>
      </w:hyperlink>
    </w:p>
    <w:p w:rsidR="00902625" w:rsidRPr="008C7B4A" w:rsidRDefault="00902625" w:rsidP="008C7B4A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Feedback on Justin Fyfe's visit to Jembi</w:t>
      </w:r>
    </w:p>
    <w:p w:rsidR="00902625" w:rsidRPr="008C7B4A" w:rsidRDefault="00902625" w:rsidP="008C7B4A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Discussion on separate calls (propose changing to a weekly basis, alternating the SHR and interoperability layer discussions)</w:t>
      </w:r>
    </w:p>
    <w:p w:rsidR="00902625" w:rsidRPr="008C7B4A" w:rsidRDefault="00902625" w:rsidP="008C7B4A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 xml:space="preserve">Continue reviewing the SHR requirements </w:t>
      </w:r>
    </w:p>
    <w:p w:rsidR="00902625" w:rsidRPr="008C7B4A" w:rsidRDefault="008C7B4A" w:rsidP="008C7B4A">
      <w:pPr>
        <w:numPr>
          <w:ilvl w:val="1"/>
          <w:numId w:val="4"/>
        </w:numPr>
        <w:jc w:val="both"/>
        <w:textAlignment w:val="baseline"/>
        <w:rPr>
          <w:rFonts w:asciiTheme="majorHAnsi" w:hAnsiTheme="majorHAnsi" w:cs="Arial"/>
          <w:color w:val="000000"/>
        </w:rPr>
      </w:pPr>
      <w:hyperlink r:id="rId7" w:history="1">
        <w:r w:rsidR="00902625" w:rsidRPr="008C7B4A">
          <w:rPr>
            <w:rFonts w:asciiTheme="majorHAnsi" w:hAnsiTheme="majorHAnsi" w:cs="Arial"/>
            <w:color w:val="1155CC"/>
            <w:u w:val="single"/>
          </w:rPr>
          <w:t>https://openhie.atlassian.net/wiki/pages/viewpage.action?pageId=4948134</w:t>
        </w:r>
      </w:hyperlink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  <w:r w:rsidRPr="008C7B4A">
        <w:rPr>
          <w:rFonts w:asciiTheme="majorHAnsi" w:eastAsia="Times New Roman" w:hAnsiTheme="majorHAnsi" w:cs="Times New Roman"/>
        </w:rPr>
        <w:br/>
      </w:r>
    </w:p>
    <w:p w:rsidR="00902625" w:rsidRDefault="00902625" w:rsidP="008C7B4A">
      <w:pPr>
        <w:jc w:val="both"/>
        <w:outlineLvl w:val="0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b/>
          <w:bCs/>
          <w:color w:val="000000"/>
        </w:rPr>
        <w:t xml:space="preserve">Call Recording file </w:t>
      </w:r>
      <w:proofErr w:type="gramStart"/>
      <w:r w:rsidRPr="008C7B4A">
        <w:rPr>
          <w:rFonts w:asciiTheme="majorHAnsi" w:hAnsiTheme="majorHAnsi" w:cs="Arial"/>
          <w:i/>
          <w:iCs/>
          <w:color w:val="000000"/>
        </w:rPr>
        <w:t>#  </w:t>
      </w:r>
      <w:r w:rsidRPr="008C7B4A">
        <w:rPr>
          <w:rFonts w:asciiTheme="majorHAnsi" w:hAnsiTheme="majorHAnsi" w:cs="Arial"/>
          <w:color w:val="000000"/>
        </w:rPr>
        <w:t>67663101</w:t>
      </w:r>
      <w:proofErr w:type="gramEnd"/>
    </w:p>
    <w:p w:rsidR="0024788E" w:rsidRDefault="0024788E" w:rsidP="008C7B4A">
      <w:pPr>
        <w:jc w:val="both"/>
        <w:outlineLvl w:val="0"/>
        <w:rPr>
          <w:rFonts w:asciiTheme="majorHAnsi" w:hAnsiTheme="majorHAnsi" w:cs="Times New Roman"/>
        </w:rPr>
      </w:pPr>
      <w:hyperlink r:id="rId8" w:history="1">
        <w:r w:rsidRPr="001D62DC">
          <w:rPr>
            <w:rStyle w:val="Hyperlink"/>
            <w:rFonts w:asciiTheme="majorHAnsi" w:hAnsiTheme="majorHAnsi" w:cs="Times New Roman"/>
          </w:rPr>
          <w:t>http://www.conferenceplayback.com/stream/62373355/67663101.mp3</w:t>
        </w:r>
      </w:hyperlink>
    </w:p>
    <w:p w:rsidR="0024788E" w:rsidRPr="008C7B4A" w:rsidRDefault="0024788E" w:rsidP="008C7B4A">
      <w:pPr>
        <w:jc w:val="both"/>
        <w:outlineLvl w:val="0"/>
        <w:rPr>
          <w:rFonts w:asciiTheme="majorHAnsi" w:hAnsiTheme="majorHAnsi" w:cs="Times New Roman"/>
        </w:rPr>
      </w:pPr>
      <w:bookmarkStart w:id="0" w:name="_GoBack"/>
      <w:bookmarkEnd w:id="0"/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  <w:r w:rsidRPr="008C7B4A">
        <w:rPr>
          <w:rFonts w:asciiTheme="majorHAnsi" w:eastAsia="Times New Roman" w:hAnsiTheme="majorHAnsi" w:cs="Times New Roman"/>
        </w:rPr>
        <w:br/>
      </w:r>
    </w:p>
    <w:p w:rsidR="00902625" w:rsidRPr="008C7B4A" w:rsidRDefault="00902625" w:rsidP="008C7B4A">
      <w:pPr>
        <w:jc w:val="both"/>
        <w:outlineLvl w:val="0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b/>
          <w:bCs/>
          <w:color w:val="000000"/>
        </w:rPr>
        <w:t>Meeting Notes: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  <w:b/>
          <w:i/>
        </w:rPr>
      </w:pPr>
      <w:r w:rsidRPr="008C7B4A">
        <w:rPr>
          <w:rFonts w:asciiTheme="majorHAnsi" w:eastAsia="Times New Roman" w:hAnsiTheme="majorHAnsi" w:cs="Times New Roman"/>
        </w:rPr>
        <w:br/>
      </w:r>
      <w:r w:rsidR="008C7B4A" w:rsidRPr="008C7B4A">
        <w:rPr>
          <w:rFonts w:asciiTheme="majorHAnsi" w:eastAsia="Times New Roman" w:hAnsiTheme="majorHAnsi" w:cs="Times New Roman"/>
          <w:b/>
          <w:i/>
        </w:rPr>
        <w:t>1. Planning and deadlines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RC </w:t>
      </w:r>
      <w:r w:rsidR="008C7B4A">
        <w:rPr>
          <w:rFonts w:asciiTheme="majorHAnsi" w:hAnsiTheme="majorHAnsi" w:cs="Arial"/>
          <w:color w:val="000000"/>
        </w:rPr>
        <w:t>–</w:t>
      </w:r>
      <w:r w:rsidRPr="008C7B4A">
        <w:rPr>
          <w:rFonts w:asciiTheme="majorHAnsi" w:hAnsiTheme="majorHAnsi" w:cs="Arial"/>
          <w:color w:val="000000"/>
        </w:rPr>
        <w:t xml:space="preserve"> </w:t>
      </w:r>
      <w:r w:rsidR="008C7B4A">
        <w:rPr>
          <w:rFonts w:asciiTheme="majorHAnsi" w:hAnsiTheme="majorHAnsi" w:cs="Arial"/>
          <w:color w:val="000000"/>
        </w:rPr>
        <w:t>The a</w:t>
      </w:r>
      <w:r w:rsidRPr="008C7B4A">
        <w:rPr>
          <w:rFonts w:asciiTheme="majorHAnsi" w:hAnsiTheme="majorHAnsi" w:cs="Arial"/>
          <w:color w:val="000000"/>
        </w:rPr>
        <w:t>im of this phase is whether to build a new tool, re-use an existing tool</w:t>
      </w:r>
      <w:r w:rsidR="008C7B4A">
        <w:rPr>
          <w:rFonts w:asciiTheme="majorHAnsi" w:hAnsiTheme="majorHAnsi" w:cs="Arial"/>
          <w:color w:val="000000"/>
        </w:rPr>
        <w:t xml:space="preserve"> or some combination of both. Feel we are c</w:t>
      </w:r>
      <w:r w:rsidRPr="008C7B4A">
        <w:rPr>
          <w:rFonts w:asciiTheme="majorHAnsi" w:hAnsiTheme="majorHAnsi" w:cs="Arial"/>
          <w:color w:val="000000"/>
        </w:rPr>
        <w:t xml:space="preserve">oming to a consensus on the use case and </w:t>
      </w:r>
      <w:r w:rsidR="008C7B4A">
        <w:rPr>
          <w:rFonts w:asciiTheme="majorHAnsi" w:hAnsiTheme="majorHAnsi" w:cs="Arial"/>
          <w:color w:val="000000"/>
        </w:rPr>
        <w:t>requirements - now have some deadlines:</w:t>
      </w:r>
      <w:r w:rsidRPr="008C7B4A">
        <w:rPr>
          <w:rFonts w:asciiTheme="majorHAnsi" w:hAnsiTheme="majorHAnsi" w:cs="Arial"/>
          <w:color w:val="000000"/>
        </w:rPr>
        <w:t xml:space="preserve"> </w:t>
      </w:r>
    </w:p>
    <w:p w:rsidR="00902625" w:rsidRPr="008C7B4A" w:rsidRDefault="008C7B4A" w:rsidP="008C7B4A">
      <w:pPr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1. C</w:t>
      </w:r>
      <w:r w:rsidR="00902625" w:rsidRPr="008C7B4A">
        <w:rPr>
          <w:rFonts w:asciiTheme="majorHAnsi" w:hAnsiTheme="majorHAnsi" w:cs="Arial"/>
          <w:color w:val="000000"/>
        </w:rPr>
        <w:t xml:space="preserve">omplete community discussion on SHR </w:t>
      </w:r>
      <w:r>
        <w:rPr>
          <w:rFonts w:asciiTheme="majorHAnsi" w:hAnsiTheme="majorHAnsi" w:cs="Arial"/>
          <w:color w:val="000000"/>
        </w:rPr>
        <w:t>requirements</w:t>
      </w:r>
      <w:r w:rsidR="00902625" w:rsidRPr="008C7B4A">
        <w:rPr>
          <w:rFonts w:asciiTheme="majorHAnsi" w:hAnsiTheme="majorHAnsi" w:cs="Arial"/>
          <w:color w:val="000000"/>
        </w:rPr>
        <w:t xml:space="preserve"> document - then will send it out for a more formal review via email</w:t>
      </w:r>
    </w:p>
    <w:p w:rsidR="00902625" w:rsidRPr="008C7B4A" w:rsidRDefault="00902625" w:rsidP="008C7B4A">
      <w:pPr>
        <w:ind w:left="720"/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2. </w:t>
      </w:r>
      <w:r w:rsidR="008C7B4A">
        <w:rPr>
          <w:rFonts w:asciiTheme="majorHAnsi" w:hAnsiTheme="majorHAnsi" w:cs="Arial"/>
          <w:color w:val="000000"/>
        </w:rPr>
        <w:t>F</w:t>
      </w:r>
      <w:r w:rsidRPr="008C7B4A">
        <w:rPr>
          <w:rFonts w:asciiTheme="majorHAnsi" w:hAnsiTheme="majorHAnsi" w:cs="Arial"/>
          <w:color w:val="000000"/>
        </w:rPr>
        <w:t>irst version 1 of document due 21st May (2 weeks time)  </w:t>
      </w: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D</w:t>
      </w:r>
      <w:r w:rsidR="00902625" w:rsidRPr="008C7B4A">
        <w:rPr>
          <w:rFonts w:asciiTheme="majorHAnsi" w:hAnsiTheme="majorHAnsi" w:cs="Arial"/>
          <w:color w:val="000000"/>
        </w:rPr>
        <w:t xml:space="preserve">oes </w:t>
      </w:r>
      <w:r>
        <w:rPr>
          <w:rFonts w:asciiTheme="majorHAnsi" w:hAnsiTheme="majorHAnsi" w:cs="Arial"/>
          <w:color w:val="000000"/>
        </w:rPr>
        <w:t xml:space="preserve">the </w:t>
      </w:r>
      <w:r w:rsidR="00902625" w:rsidRPr="008C7B4A">
        <w:rPr>
          <w:rFonts w:asciiTheme="majorHAnsi" w:hAnsiTheme="majorHAnsi" w:cs="Arial"/>
          <w:color w:val="000000"/>
        </w:rPr>
        <w:t>community agree?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lastRenderedPageBreak/>
        <w:t>DR - Yes</w:t>
      </w:r>
    </w:p>
    <w:p w:rsidR="008C7B4A" w:rsidRDefault="00902625" w:rsidP="008C7B4A">
      <w:pPr>
        <w:jc w:val="both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>LL - so this is the documen</w:t>
      </w:r>
      <w:r w:rsidR="008C7B4A">
        <w:rPr>
          <w:rFonts w:asciiTheme="majorHAnsi" w:hAnsiTheme="majorHAnsi" w:cs="Arial"/>
          <w:color w:val="000000"/>
        </w:rPr>
        <w:t>t that we are aiming to produce, not the tool</w:t>
      </w:r>
      <w:r w:rsidRPr="008C7B4A">
        <w:rPr>
          <w:rFonts w:asciiTheme="majorHAnsi" w:hAnsiTheme="majorHAnsi" w:cs="Arial"/>
          <w:color w:val="000000"/>
        </w:rPr>
        <w:t xml:space="preserve">?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RC - Yes, a first version - will not be the final document but will be a “snapshot”</w:t>
      </w:r>
      <w:r w:rsidR="008C7B4A">
        <w:rPr>
          <w:rFonts w:asciiTheme="majorHAnsi" w:hAnsiTheme="majorHAnsi" w:cs="Arial"/>
          <w:color w:val="000000"/>
        </w:rPr>
        <w:t xml:space="preserve"> in time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DR - also a way to communicate with wider OpenHIE group and get wider review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DR - do you think we have a consensus</w:t>
      </w:r>
      <w:r w:rsidR="008C7B4A">
        <w:rPr>
          <w:rFonts w:asciiTheme="majorHAnsi" w:hAnsiTheme="majorHAnsi" w:cs="Arial"/>
          <w:color w:val="000000"/>
        </w:rPr>
        <w:t>?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RC - yes, is coming together quite nicely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DR - has been a useful discussion -- we have raised to the surface the appropriate issues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What are the open issues then?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DR - depending how you look at it answer varies (document paradigm? message paradigm?), so have to make ourselves comfortable with “it depends”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This is an honest approach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Very pleased to see a timeline and where initial prototypes start happening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RC- </w:t>
      </w:r>
      <w:r w:rsidR="008C7B4A">
        <w:rPr>
          <w:rFonts w:asciiTheme="majorHAnsi" w:hAnsiTheme="majorHAnsi" w:cs="Arial"/>
          <w:color w:val="000000"/>
        </w:rPr>
        <w:t xml:space="preserve">we </w:t>
      </w:r>
      <w:r w:rsidRPr="008C7B4A">
        <w:rPr>
          <w:rFonts w:asciiTheme="majorHAnsi" w:hAnsiTheme="majorHAnsi" w:cs="Arial"/>
          <w:color w:val="000000"/>
        </w:rPr>
        <w:t>hope to have a rec</w:t>
      </w:r>
      <w:r w:rsidR="008C7B4A">
        <w:rPr>
          <w:rFonts w:asciiTheme="majorHAnsi" w:hAnsiTheme="majorHAnsi" w:cs="Arial"/>
          <w:color w:val="000000"/>
        </w:rPr>
        <w:t>ommendation by the end of June i.e.</w:t>
      </w:r>
      <w:r w:rsidRPr="008C7B4A">
        <w:rPr>
          <w:rFonts w:asciiTheme="majorHAnsi" w:hAnsiTheme="majorHAnsi" w:cs="Arial"/>
          <w:color w:val="000000"/>
        </w:rPr>
        <w:t xml:space="preserve"> modify existing tool, build new tool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  <w:r w:rsidRPr="008C7B4A">
        <w:rPr>
          <w:rFonts w:asciiTheme="majorHAnsi" w:eastAsia="Times New Roman" w:hAnsiTheme="majorHAnsi" w:cs="Times New Roman"/>
        </w:rPr>
        <w:br/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  <w:b/>
          <w:i/>
        </w:rPr>
      </w:pPr>
      <w:r w:rsidRPr="008C7B4A">
        <w:rPr>
          <w:rFonts w:asciiTheme="majorHAnsi" w:hAnsiTheme="majorHAnsi" w:cs="Arial"/>
          <w:b/>
          <w:i/>
          <w:color w:val="000000"/>
        </w:rPr>
        <w:t>2. Feedback on JF’s visit: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JF visited JHS from 22nd to 26th April - very useful visit. Did a full review of use case and requirements and shared knowledge - looked at Rwandan use case from H/L architecture to implementation, and also the Canada Health </w:t>
      </w:r>
      <w:proofErr w:type="spellStart"/>
      <w:r w:rsidRPr="008C7B4A">
        <w:rPr>
          <w:rFonts w:asciiTheme="majorHAnsi" w:hAnsiTheme="majorHAnsi" w:cs="Arial"/>
          <w:color w:val="000000"/>
        </w:rPr>
        <w:t>Infoway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</w:t>
      </w:r>
      <w:r w:rsidR="008C7B4A">
        <w:rPr>
          <w:rFonts w:asciiTheme="majorHAnsi" w:hAnsiTheme="majorHAnsi" w:cs="Arial"/>
          <w:color w:val="000000"/>
        </w:rPr>
        <w:t xml:space="preserve">use case.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Discussed use of standards, etc.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Any </w:t>
      </w:r>
      <w:proofErr w:type="gramStart"/>
      <w:r w:rsidR="008C7B4A">
        <w:rPr>
          <w:rFonts w:asciiTheme="majorHAnsi" w:hAnsiTheme="majorHAnsi" w:cs="Arial"/>
          <w:color w:val="000000"/>
        </w:rPr>
        <w:t>there</w:t>
      </w:r>
      <w:proofErr w:type="gramEnd"/>
      <w:r w:rsidR="008C7B4A">
        <w:rPr>
          <w:rFonts w:asciiTheme="majorHAnsi" w:hAnsiTheme="majorHAnsi" w:cs="Arial"/>
          <w:color w:val="000000"/>
        </w:rPr>
        <w:t xml:space="preserve"> any </w:t>
      </w:r>
      <w:proofErr w:type="spellStart"/>
      <w:r w:rsidRPr="008C7B4A">
        <w:rPr>
          <w:rFonts w:asciiTheme="majorHAnsi" w:hAnsiTheme="majorHAnsi" w:cs="Arial"/>
          <w:color w:val="000000"/>
        </w:rPr>
        <w:t>powerpoints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available? RC - can get some of the presentations from JF and </w:t>
      </w:r>
      <w:r w:rsidR="008C7B4A">
        <w:rPr>
          <w:rFonts w:asciiTheme="majorHAnsi" w:hAnsiTheme="majorHAnsi" w:cs="Arial"/>
          <w:color w:val="000000"/>
        </w:rPr>
        <w:t xml:space="preserve">we </w:t>
      </w:r>
      <w:r w:rsidRPr="008C7B4A">
        <w:rPr>
          <w:rFonts w:asciiTheme="majorHAnsi" w:hAnsiTheme="majorHAnsi" w:cs="Arial"/>
          <w:color w:val="000000"/>
        </w:rPr>
        <w:t>have also added information to the wiki - can share these with the group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The documentation on standards is on the OpenHIE wiki 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hyperlink r:id="rId9" w:history="1">
        <w:r w:rsidR="00902625" w:rsidRPr="008C7B4A">
          <w:rPr>
            <w:rFonts w:asciiTheme="majorHAnsi" w:hAnsiTheme="majorHAnsi" w:cs="Arial"/>
            <w:color w:val="1155CC"/>
            <w:u w:val="single"/>
          </w:rPr>
          <w:t>https://openhie.atlassian.net/wiki/display/resources/Research+various+standards+for+clinical+data</w:t>
        </w:r>
      </w:hyperlink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  <w:r w:rsidRPr="008C7B4A">
        <w:rPr>
          <w:rFonts w:asciiTheme="majorHAnsi" w:eastAsia="Times New Roman" w:hAnsiTheme="majorHAnsi" w:cs="Times New Roman"/>
        </w:rPr>
        <w:br/>
      </w:r>
    </w:p>
    <w:p w:rsidR="00902625" w:rsidRPr="008C7B4A" w:rsidRDefault="008C7B4A" w:rsidP="008C7B4A">
      <w:pPr>
        <w:jc w:val="both"/>
        <w:outlineLvl w:val="0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Arial"/>
          <w:color w:val="000000"/>
        </w:rPr>
        <w:t>ChrisF</w:t>
      </w:r>
      <w:proofErr w:type="spellEnd"/>
      <w:r>
        <w:rPr>
          <w:rFonts w:asciiTheme="majorHAnsi" w:hAnsiTheme="majorHAnsi" w:cs="Arial"/>
          <w:color w:val="000000"/>
        </w:rPr>
        <w:t xml:space="preserve"> -</w:t>
      </w:r>
      <w:r w:rsidR="00902625" w:rsidRPr="008C7B4A">
        <w:rPr>
          <w:rFonts w:asciiTheme="majorHAnsi" w:hAnsiTheme="majorHAnsi" w:cs="Arial"/>
          <w:color w:val="000000"/>
        </w:rPr>
        <w:t xml:space="preserve">Is </w:t>
      </w:r>
      <w:proofErr w:type="gramStart"/>
      <w:r w:rsidR="00902625" w:rsidRPr="008C7B4A">
        <w:rPr>
          <w:rFonts w:asciiTheme="majorHAnsi" w:hAnsiTheme="majorHAnsi" w:cs="Arial"/>
          <w:color w:val="000000"/>
        </w:rPr>
        <w:t>there</w:t>
      </w:r>
      <w:proofErr w:type="gramEnd"/>
      <w:r w:rsidR="00902625" w:rsidRPr="008C7B4A">
        <w:rPr>
          <w:rFonts w:asciiTheme="majorHAnsi" w:hAnsiTheme="majorHAnsi" w:cs="Arial"/>
          <w:color w:val="000000"/>
        </w:rPr>
        <w:t xml:space="preserve"> room to envisage who our customers are?</w:t>
      </w:r>
      <w:r>
        <w:rPr>
          <w:rFonts w:asciiTheme="majorHAnsi" w:hAnsiTheme="majorHAnsi" w:cs="Arial"/>
          <w:color w:val="000000"/>
        </w:rPr>
        <w:t xml:space="preserve"> C</w:t>
      </w:r>
      <w:r w:rsidR="00902625" w:rsidRPr="008C7B4A">
        <w:rPr>
          <w:rFonts w:asciiTheme="majorHAnsi" w:hAnsiTheme="majorHAnsi" w:cs="Arial"/>
          <w:color w:val="000000"/>
        </w:rPr>
        <w:t>ould this be part of this document?</w:t>
      </w:r>
    </w:p>
    <w:p w:rsidR="008C7B4A" w:rsidRDefault="00902625" w:rsidP="008C7B4A">
      <w:pPr>
        <w:jc w:val="both"/>
        <w:rPr>
          <w:rFonts w:asciiTheme="majorHAnsi" w:hAnsiTheme="majorHAnsi" w:cs="Arial"/>
          <w:color w:val="000000"/>
        </w:rPr>
      </w:pPr>
      <w:r w:rsidRPr="008C7B4A">
        <w:rPr>
          <w:rFonts w:asciiTheme="majorHAnsi" w:hAnsiTheme="majorHAnsi" w:cs="Arial"/>
          <w:color w:val="000000"/>
        </w:rPr>
        <w:t xml:space="preserve">What would the content be?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What sort of </w:t>
      </w:r>
      <w:proofErr w:type="spellStart"/>
      <w:r w:rsidRPr="008C7B4A">
        <w:rPr>
          <w:rFonts w:asciiTheme="majorHAnsi" w:hAnsiTheme="majorHAnsi" w:cs="Arial"/>
          <w:color w:val="000000"/>
        </w:rPr>
        <w:t>organisations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would be implementing this software?</w:t>
      </w:r>
      <w:r w:rsidR="008C7B4A">
        <w:rPr>
          <w:rFonts w:asciiTheme="majorHAnsi" w:hAnsiTheme="majorHAnsi" w:cs="Arial"/>
          <w:color w:val="000000"/>
        </w:rPr>
        <w:t xml:space="preserve"> </w:t>
      </w:r>
      <w:r w:rsidRPr="008C7B4A">
        <w:rPr>
          <w:rFonts w:asciiTheme="majorHAnsi" w:hAnsiTheme="majorHAnsi" w:cs="Arial"/>
          <w:color w:val="000000"/>
        </w:rPr>
        <w:t>What ki</w:t>
      </w:r>
      <w:r w:rsidR="008C7B4A">
        <w:rPr>
          <w:rFonts w:asciiTheme="majorHAnsi" w:hAnsiTheme="majorHAnsi" w:cs="Arial"/>
          <w:color w:val="000000"/>
        </w:rPr>
        <w:t xml:space="preserve">nd of users are we </w:t>
      </w:r>
      <w:proofErr w:type="gramStart"/>
      <w:r w:rsidR="008C7B4A">
        <w:rPr>
          <w:rFonts w:asciiTheme="majorHAnsi" w:hAnsiTheme="majorHAnsi" w:cs="Arial"/>
          <w:color w:val="000000"/>
        </w:rPr>
        <w:t>targeting ?</w:t>
      </w:r>
      <w:proofErr w:type="gramEnd"/>
      <w:r w:rsidR="008C7B4A">
        <w:rPr>
          <w:rFonts w:asciiTheme="majorHAnsi" w:hAnsiTheme="majorHAnsi" w:cs="Arial"/>
          <w:color w:val="000000"/>
        </w:rPr>
        <w:t xml:space="preserve"> W</w:t>
      </w:r>
      <w:r w:rsidRPr="008C7B4A">
        <w:rPr>
          <w:rFonts w:asciiTheme="majorHAnsi" w:hAnsiTheme="majorHAnsi" w:cs="Arial"/>
          <w:color w:val="000000"/>
        </w:rPr>
        <w:t>ho would find it useful?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Would be a check for pragmatism.</w:t>
      </w: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Arial"/>
          <w:color w:val="000000"/>
        </w:rPr>
        <w:t>e</w:t>
      </w:r>
      <w:proofErr w:type="gramEnd"/>
      <w:r>
        <w:rPr>
          <w:rFonts w:asciiTheme="majorHAnsi" w:hAnsiTheme="majorHAnsi" w:cs="Arial"/>
          <w:color w:val="000000"/>
        </w:rPr>
        <w:t>.g. for countries who d</w:t>
      </w:r>
      <w:r w:rsidR="00902625" w:rsidRPr="008C7B4A">
        <w:rPr>
          <w:rFonts w:asciiTheme="majorHAnsi" w:hAnsiTheme="majorHAnsi" w:cs="Arial"/>
          <w:color w:val="000000"/>
        </w:rPr>
        <w:t xml:space="preserve">o not have an SHR system but are considering using it, is it a national level </w:t>
      </w:r>
      <w:r>
        <w:rPr>
          <w:rFonts w:asciiTheme="majorHAnsi" w:hAnsiTheme="majorHAnsi" w:cs="Arial"/>
          <w:color w:val="000000"/>
        </w:rPr>
        <w:t xml:space="preserve">only </w:t>
      </w:r>
      <w:r w:rsidR="00902625" w:rsidRPr="008C7B4A">
        <w:rPr>
          <w:rFonts w:asciiTheme="majorHAnsi" w:hAnsiTheme="majorHAnsi" w:cs="Arial"/>
          <w:color w:val="000000"/>
        </w:rPr>
        <w:t xml:space="preserve">or </w:t>
      </w:r>
      <w:r>
        <w:rPr>
          <w:rFonts w:asciiTheme="majorHAnsi" w:hAnsiTheme="majorHAnsi" w:cs="Arial"/>
          <w:color w:val="000000"/>
        </w:rPr>
        <w:t xml:space="preserve">could it be used by </w:t>
      </w:r>
      <w:r w:rsidR="00902625" w:rsidRPr="008C7B4A">
        <w:rPr>
          <w:rFonts w:asciiTheme="majorHAnsi" w:hAnsiTheme="majorHAnsi" w:cs="Arial"/>
          <w:color w:val="000000"/>
        </w:rPr>
        <w:t xml:space="preserve">other NGOs/ </w:t>
      </w:r>
      <w:proofErr w:type="spellStart"/>
      <w:r w:rsidR="00902625" w:rsidRPr="008C7B4A">
        <w:rPr>
          <w:rFonts w:asciiTheme="majorHAnsi" w:hAnsiTheme="majorHAnsi" w:cs="Arial"/>
          <w:color w:val="000000"/>
        </w:rPr>
        <w:t>organisations</w:t>
      </w:r>
      <w:proofErr w:type="spellEnd"/>
      <w:r w:rsidR="00902625" w:rsidRPr="008C7B4A">
        <w:rPr>
          <w:rFonts w:asciiTheme="majorHAnsi" w:hAnsiTheme="majorHAnsi" w:cs="Arial"/>
          <w:color w:val="000000"/>
        </w:rPr>
        <w:t>?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RC asked if CF could make a few points to start this via email and will talk about it on the next call and flesh out a bit more - agreed would be useful section to add to document</w:t>
      </w:r>
      <w:r w:rsidRPr="008C7B4A">
        <w:rPr>
          <w:rFonts w:asciiTheme="majorHAnsi" w:eastAsia="Times New Roman" w:hAnsiTheme="majorHAnsi" w:cs="Times New Roman"/>
        </w:rPr>
        <w:br/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  <w:b/>
          <w:i/>
        </w:rPr>
      </w:pPr>
      <w:r w:rsidRPr="008C7B4A">
        <w:rPr>
          <w:rFonts w:asciiTheme="majorHAnsi" w:hAnsiTheme="majorHAnsi" w:cs="Arial"/>
          <w:b/>
          <w:i/>
          <w:color w:val="000000"/>
        </w:rPr>
        <w:t>3. Call schedule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</w:p>
    <w:p w:rsidR="00902625" w:rsidRPr="008C7B4A" w:rsidRDefault="00902625" w:rsidP="008C7B4A">
      <w:pPr>
        <w:jc w:val="both"/>
        <w:outlineLvl w:val="0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RC </w:t>
      </w:r>
      <w:r w:rsidR="008C7B4A">
        <w:rPr>
          <w:rFonts w:asciiTheme="majorHAnsi" w:hAnsiTheme="majorHAnsi" w:cs="Arial"/>
          <w:color w:val="000000"/>
        </w:rPr>
        <w:t>–</w:t>
      </w:r>
      <w:r w:rsidRPr="008C7B4A">
        <w:rPr>
          <w:rFonts w:asciiTheme="majorHAnsi" w:hAnsiTheme="majorHAnsi" w:cs="Arial"/>
          <w:color w:val="000000"/>
        </w:rPr>
        <w:t xml:space="preserve"> </w:t>
      </w:r>
      <w:r w:rsidR="008C7B4A">
        <w:rPr>
          <w:rFonts w:asciiTheme="majorHAnsi" w:hAnsiTheme="majorHAnsi" w:cs="Arial"/>
          <w:color w:val="000000"/>
        </w:rPr>
        <w:t xml:space="preserve">Thinking it </w:t>
      </w:r>
      <w:r w:rsidRPr="008C7B4A">
        <w:rPr>
          <w:rFonts w:asciiTheme="majorHAnsi" w:hAnsiTheme="majorHAnsi" w:cs="Arial"/>
          <w:color w:val="000000"/>
        </w:rPr>
        <w:t xml:space="preserve">may </w:t>
      </w:r>
      <w:r w:rsidR="008C7B4A">
        <w:rPr>
          <w:rFonts w:asciiTheme="majorHAnsi" w:hAnsiTheme="majorHAnsi" w:cs="Arial"/>
          <w:color w:val="000000"/>
        </w:rPr>
        <w:t xml:space="preserve">now </w:t>
      </w:r>
      <w:r w:rsidRPr="008C7B4A">
        <w:rPr>
          <w:rFonts w:asciiTheme="majorHAnsi" w:hAnsiTheme="majorHAnsi" w:cs="Arial"/>
          <w:color w:val="000000"/>
        </w:rPr>
        <w:t xml:space="preserve">be time to have separate calls for the SHR and the HIM </w:t>
      </w:r>
      <w:r w:rsidR="008C7B4A">
        <w:rPr>
          <w:rFonts w:asciiTheme="majorHAnsi" w:hAnsiTheme="majorHAnsi" w:cs="Arial"/>
          <w:color w:val="000000"/>
        </w:rPr>
        <w:t xml:space="preserve">i.e. will </w:t>
      </w:r>
      <w:r w:rsidRPr="008C7B4A">
        <w:rPr>
          <w:rFonts w:asciiTheme="majorHAnsi" w:hAnsiTheme="majorHAnsi" w:cs="Arial"/>
          <w:color w:val="000000"/>
        </w:rPr>
        <w:t>have a call every week at same time, alternating topic - what do people think about that?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DR  - there is enough to discuss although is a “big footprint”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Think we should talk about the interoperability layer EVERY time we talk about anything above it</w:t>
      </w:r>
      <w:r w:rsidR="008C7B4A">
        <w:rPr>
          <w:rFonts w:asciiTheme="majorHAnsi" w:hAnsiTheme="majorHAnsi" w:cs="Arial"/>
          <w:color w:val="000000"/>
        </w:rPr>
        <w:t xml:space="preserve">: </w:t>
      </w:r>
      <w:r w:rsidRPr="008C7B4A">
        <w:rPr>
          <w:rFonts w:asciiTheme="majorHAnsi" w:hAnsiTheme="majorHAnsi" w:cs="Arial"/>
          <w:color w:val="000000"/>
        </w:rPr>
        <w:t xml:space="preserve">appreciate it is a personal bias but is key part of architecture </w:t>
      </w:r>
      <w:r w:rsidR="008C7B4A">
        <w:rPr>
          <w:rFonts w:asciiTheme="majorHAnsi" w:hAnsiTheme="majorHAnsi" w:cs="Arial"/>
          <w:color w:val="000000"/>
        </w:rPr>
        <w:t>that touches all components of HIE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RC - won’t preclude having it included in SHR call but </w:t>
      </w:r>
      <w:r w:rsidR="008C7B4A">
        <w:rPr>
          <w:rFonts w:asciiTheme="majorHAnsi" w:hAnsiTheme="majorHAnsi" w:cs="Arial"/>
          <w:color w:val="000000"/>
        </w:rPr>
        <w:t xml:space="preserve">the IL </w:t>
      </w:r>
      <w:r w:rsidRPr="008C7B4A">
        <w:rPr>
          <w:rFonts w:asciiTheme="majorHAnsi" w:hAnsiTheme="majorHAnsi" w:cs="Arial"/>
          <w:color w:val="000000"/>
        </w:rPr>
        <w:t xml:space="preserve">should also have its own call slot </w:t>
      </w: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Is there a</w:t>
      </w:r>
      <w:r w:rsidR="00902625" w:rsidRPr="008C7B4A">
        <w:rPr>
          <w:rFonts w:asciiTheme="majorHAnsi" w:hAnsiTheme="majorHAnsi" w:cs="Arial"/>
          <w:color w:val="000000"/>
        </w:rPr>
        <w:t xml:space="preserve">ny difficulty in being able to attend every week? </w:t>
      </w: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 xml:space="preserve">MT asked if </w:t>
      </w:r>
      <w:r w:rsidR="00902625" w:rsidRPr="008C7B4A">
        <w:rPr>
          <w:rFonts w:asciiTheme="majorHAnsi" w:hAnsiTheme="majorHAnsi" w:cs="Arial"/>
          <w:color w:val="000000"/>
        </w:rPr>
        <w:t xml:space="preserve">will consider having every 2nd weekly call on a Wed instead of a Tuesday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LL- The T/S has a call on a Wed at 9am so may overlap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DR - can’t commit to attend every call but </w:t>
      </w:r>
      <w:r w:rsidR="008C7B4A">
        <w:rPr>
          <w:rFonts w:asciiTheme="majorHAnsi" w:hAnsiTheme="majorHAnsi" w:cs="Arial"/>
          <w:color w:val="000000"/>
        </w:rPr>
        <w:t xml:space="preserve">there is </w:t>
      </w:r>
      <w:r w:rsidRPr="008C7B4A">
        <w:rPr>
          <w:rFonts w:asciiTheme="majorHAnsi" w:hAnsiTheme="majorHAnsi" w:cs="Arial"/>
          <w:color w:val="000000"/>
        </w:rPr>
        <w:t xml:space="preserve">enough content for discussion </w:t>
      </w:r>
      <w:r w:rsidRPr="008C7B4A">
        <w:rPr>
          <w:rFonts w:asciiTheme="majorHAnsi" w:eastAsia="Times New Roman" w:hAnsiTheme="majorHAnsi" w:cs="Times New Roman"/>
        </w:rPr>
        <w:br/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  <w:b/>
          <w:i/>
        </w:rPr>
      </w:pPr>
      <w:r w:rsidRPr="008C7B4A">
        <w:rPr>
          <w:rFonts w:asciiTheme="majorHAnsi" w:hAnsiTheme="majorHAnsi" w:cs="Arial"/>
          <w:b/>
          <w:i/>
          <w:color w:val="000000"/>
        </w:rPr>
        <w:t>4. Continue reviewing the SHR requirements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What data should a SHR store? </w:t>
      </w: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S</w:t>
      </w:r>
      <w:r w:rsidR="00902625" w:rsidRPr="008C7B4A">
        <w:rPr>
          <w:rFonts w:asciiTheme="majorHAnsi" w:hAnsiTheme="majorHAnsi" w:cs="Arial"/>
          <w:color w:val="000000"/>
        </w:rPr>
        <w:t xml:space="preserve">ome </w:t>
      </w:r>
      <w:r>
        <w:rPr>
          <w:rFonts w:asciiTheme="majorHAnsi" w:hAnsiTheme="majorHAnsi" w:cs="Arial"/>
          <w:color w:val="000000"/>
        </w:rPr>
        <w:t xml:space="preserve">items </w:t>
      </w:r>
      <w:r w:rsidR="00902625" w:rsidRPr="008C7B4A">
        <w:rPr>
          <w:rFonts w:asciiTheme="majorHAnsi" w:hAnsiTheme="majorHAnsi" w:cs="Arial"/>
          <w:color w:val="000000"/>
        </w:rPr>
        <w:t>have been crossed out as deemed redundant</w:t>
      </w: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W</w:t>
      </w:r>
      <w:r w:rsidR="00902625" w:rsidRPr="008C7B4A">
        <w:rPr>
          <w:rFonts w:asciiTheme="majorHAnsi" w:hAnsiTheme="majorHAnsi" w:cs="Arial"/>
          <w:color w:val="000000"/>
        </w:rPr>
        <w:t>hat is the real world content for these observations?</w:t>
      </w:r>
    </w:p>
    <w:p w:rsidR="00902625" w:rsidRPr="008C7B4A" w:rsidRDefault="008C7B4A" w:rsidP="008C7B4A">
      <w:pPr>
        <w:jc w:val="both"/>
        <w:outlineLvl w:val="0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History is NOT an observation:</w:t>
      </w:r>
      <w:r w:rsidR="00902625" w:rsidRPr="008C7B4A">
        <w:rPr>
          <w:rFonts w:asciiTheme="majorHAnsi" w:hAnsiTheme="majorHAnsi" w:cs="Arial"/>
          <w:color w:val="000000"/>
        </w:rPr>
        <w:t xml:space="preserve"> a clinical observation is different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proofErr w:type="gramStart"/>
      <w:r w:rsidRPr="008C7B4A">
        <w:rPr>
          <w:rFonts w:asciiTheme="majorHAnsi" w:hAnsiTheme="majorHAnsi" w:cs="Arial"/>
          <w:color w:val="000000"/>
        </w:rPr>
        <w:t>e</w:t>
      </w:r>
      <w:proofErr w:type="gramEnd"/>
      <w:r w:rsidRPr="008C7B4A">
        <w:rPr>
          <w:rFonts w:asciiTheme="majorHAnsi" w:hAnsiTheme="majorHAnsi" w:cs="Arial"/>
          <w:color w:val="000000"/>
        </w:rPr>
        <w:t>.g. Radiology is very diff</w:t>
      </w:r>
      <w:r w:rsidR="008C7B4A">
        <w:rPr>
          <w:rFonts w:asciiTheme="majorHAnsi" w:hAnsiTheme="majorHAnsi" w:cs="Arial"/>
          <w:color w:val="000000"/>
        </w:rPr>
        <w:t>erent</w:t>
      </w:r>
      <w:r w:rsidRPr="008C7B4A">
        <w:rPr>
          <w:rFonts w:asciiTheme="majorHAnsi" w:hAnsiTheme="majorHAnsi" w:cs="Arial"/>
          <w:color w:val="000000"/>
        </w:rPr>
        <w:t xml:space="preserve"> to some of the other things in the list </w:t>
      </w:r>
    </w:p>
    <w:p w:rsidR="00902625" w:rsidRPr="008C7B4A" w:rsidRDefault="008C7B4A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T</w:t>
      </w:r>
      <w:r w:rsidR="00902625" w:rsidRPr="008C7B4A">
        <w:rPr>
          <w:rFonts w:asciiTheme="majorHAnsi" w:hAnsiTheme="majorHAnsi" w:cs="Arial"/>
          <w:color w:val="000000"/>
        </w:rPr>
        <w:t xml:space="preserve">here is an opportunity to have a workflow engine based on BPMN expressed logic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proofErr w:type="gramStart"/>
      <w:r w:rsidRPr="008C7B4A">
        <w:rPr>
          <w:rFonts w:asciiTheme="majorHAnsi" w:hAnsiTheme="majorHAnsi" w:cs="Arial"/>
          <w:color w:val="000000"/>
        </w:rPr>
        <w:t>if</w:t>
      </w:r>
      <w:proofErr w:type="gramEnd"/>
      <w:r w:rsidRPr="008C7B4A">
        <w:rPr>
          <w:rFonts w:asciiTheme="majorHAnsi" w:hAnsiTheme="majorHAnsi" w:cs="Arial"/>
          <w:color w:val="000000"/>
        </w:rPr>
        <w:t xml:space="preserve"> just view SHR as ob</w:t>
      </w:r>
      <w:r w:rsidR="008C7B4A">
        <w:rPr>
          <w:rFonts w:asciiTheme="majorHAnsi" w:hAnsiTheme="majorHAnsi" w:cs="Arial"/>
          <w:color w:val="000000"/>
        </w:rPr>
        <w:t xml:space="preserve">servations </w:t>
      </w:r>
      <w:r w:rsidRPr="008C7B4A">
        <w:rPr>
          <w:rFonts w:asciiTheme="majorHAnsi" w:hAnsiTheme="majorHAnsi" w:cs="Arial"/>
          <w:color w:val="000000"/>
        </w:rPr>
        <w:t>and doc</w:t>
      </w:r>
      <w:r w:rsidR="008C7B4A">
        <w:rPr>
          <w:rFonts w:asciiTheme="majorHAnsi" w:hAnsiTheme="majorHAnsi" w:cs="Arial"/>
          <w:color w:val="000000"/>
        </w:rPr>
        <w:t>ument</w:t>
      </w:r>
      <w:r w:rsidRPr="008C7B4A">
        <w:rPr>
          <w:rFonts w:asciiTheme="majorHAnsi" w:hAnsiTheme="majorHAnsi" w:cs="Arial"/>
          <w:color w:val="000000"/>
        </w:rPr>
        <w:t xml:space="preserve">s then </w:t>
      </w:r>
      <w:r w:rsidR="008C7B4A">
        <w:rPr>
          <w:rFonts w:asciiTheme="majorHAnsi" w:hAnsiTheme="majorHAnsi" w:cs="Arial"/>
          <w:color w:val="000000"/>
        </w:rPr>
        <w:t xml:space="preserve">it is </w:t>
      </w:r>
      <w:r w:rsidRPr="008C7B4A">
        <w:rPr>
          <w:rFonts w:asciiTheme="majorHAnsi" w:hAnsiTheme="majorHAnsi" w:cs="Arial"/>
          <w:color w:val="000000"/>
        </w:rPr>
        <w:t xml:space="preserve">one thing, if can include executable care plans then is a “new beast”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Our ability to succeed in a </w:t>
      </w:r>
      <w:r w:rsidR="008C7B4A">
        <w:rPr>
          <w:rFonts w:asciiTheme="majorHAnsi" w:hAnsiTheme="majorHAnsi" w:cs="Arial"/>
          <w:color w:val="000000"/>
        </w:rPr>
        <w:t xml:space="preserve">low resource </w:t>
      </w:r>
      <w:r w:rsidRPr="008C7B4A">
        <w:rPr>
          <w:rFonts w:asciiTheme="majorHAnsi" w:hAnsiTheme="majorHAnsi" w:cs="Arial"/>
          <w:color w:val="000000"/>
        </w:rPr>
        <w:t xml:space="preserve">environment is based on our ability to </w:t>
      </w:r>
      <w:proofErr w:type="spellStart"/>
      <w:r w:rsidRPr="008C7B4A">
        <w:rPr>
          <w:rFonts w:asciiTheme="majorHAnsi" w:hAnsiTheme="majorHAnsi" w:cs="Arial"/>
          <w:color w:val="000000"/>
        </w:rPr>
        <w:t>operationalise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</w:t>
      </w:r>
      <w:r w:rsidR="008C7B4A">
        <w:rPr>
          <w:rFonts w:asciiTheme="majorHAnsi" w:hAnsiTheme="majorHAnsi" w:cs="Arial"/>
          <w:color w:val="000000"/>
        </w:rPr>
        <w:t>care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RC - intention is a textual care </w:t>
      </w:r>
      <w:proofErr w:type="gramStart"/>
      <w:r w:rsidRPr="008C7B4A">
        <w:rPr>
          <w:rFonts w:asciiTheme="majorHAnsi" w:hAnsiTheme="majorHAnsi" w:cs="Arial"/>
          <w:color w:val="000000"/>
        </w:rPr>
        <w:t>plan ,</w:t>
      </w:r>
      <w:proofErr w:type="gramEnd"/>
      <w:r w:rsidRPr="008C7B4A">
        <w:rPr>
          <w:rFonts w:asciiTheme="majorHAnsi" w:hAnsiTheme="majorHAnsi" w:cs="Arial"/>
          <w:color w:val="000000"/>
        </w:rPr>
        <w:t xml:space="preserve"> don’t think that is intended to be in the SHR but in a separate workflow engine </w:t>
      </w:r>
    </w:p>
    <w:p w:rsidR="00902625" w:rsidRPr="008C7B4A" w:rsidRDefault="0024788E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 xml:space="preserve">Can </w:t>
      </w:r>
      <w:r w:rsidR="00902625" w:rsidRPr="008C7B4A">
        <w:rPr>
          <w:rFonts w:asciiTheme="majorHAnsi" w:hAnsiTheme="majorHAnsi" w:cs="Arial"/>
          <w:color w:val="000000"/>
        </w:rPr>
        <w:t xml:space="preserve">add “discrete” or “textual” to help with understanding what these items are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Also what do these observations mean - what are they used for?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Also need to reflect population indicators but should get these from collecting on personal basis and then aggregating them, rather than aggregate data and then trying to dis-aggregate them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If we are not storing enough data to generate common reporting indicators then we need to include these - should collect these at the time of care / should collect enough for the next level up 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When we think about trending did not think th</w:t>
      </w:r>
      <w:r w:rsidR="0024788E">
        <w:rPr>
          <w:rFonts w:asciiTheme="majorHAnsi" w:hAnsiTheme="majorHAnsi" w:cs="Arial"/>
          <w:color w:val="000000"/>
        </w:rPr>
        <w:t>is is something that a SHR does: although it can store and return data the</w:t>
      </w:r>
      <w:r w:rsidRPr="008C7B4A">
        <w:rPr>
          <w:rFonts w:asciiTheme="majorHAnsi" w:hAnsiTheme="majorHAnsi" w:cs="Arial"/>
          <w:color w:val="000000"/>
        </w:rPr>
        <w:t xml:space="preserve"> actual representation of these should be left to the client system?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If we use example of workflow engine this may be the “client” that is requesting info from SHR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Information can be conveyed in different way but if returning it discretely then must store in such as way that can do this - SHR stores it at rest in coded ways </w:t>
      </w:r>
      <w:r w:rsidR="0024788E">
        <w:rPr>
          <w:rFonts w:asciiTheme="majorHAnsi" w:hAnsiTheme="majorHAnsi" w:cs="Arial"/>
          <w:color w:val="000000"/>
        </w:rPr>
        <w:t>i.e.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proofErr w:type="gramStart"/>
      <w:r w:rsidRPr="008C7B4A">
        <w:rPr>
          <w:rFonts w:asciiTheme="majorHAnsi" w:hAnsiTheme="majorHAnsi" w:cs="Arial"/>
          <w:color w:val="000000"/>
        </w:rPr>
        <w:t>discrete</w:t>
      </w:r>
      <w:proofErr w:type="gramEnd"/>
      <w:r w:rsidRPr="008C7B4A">
        <w:rPr>
          <w:rFonts w:asciiTheme="majorHAnsi" w:hAnsiTheme="majorHAnsi" w:cs="Arial"/>
          <w:color w:val="000000"/>
        </w:rPr>
        <w:t xml:space="preserve"> (observation like) </w:t>
      </w:r>
      <w:proofErr w:type="spellStart"/>
      <w:r w:rsidRPr="008C7B4A">
        <w:rPr>
          <w:rFonts w:asciiTheme="majorHAnsi" w:hAnsiTheme="majorHAnsi" w:cs="Arial"/>
          <w:color w:val="000000"/>
        </w:rPr>
        <w:t>vs</w:t>
      </w:r>
      <w:proofErr w:type="spellEnd"/>
      <w:r w:rsidRPr="008C7B4A">
        <w:rPr>
          <w:rFonts w:asciiTheme="majorHAnsi" w:hAnsiTheme="majorHAnsi" w:cs="Arial"/>
          <w:color w:val="000000"/>
        </w:rPr>
        <w:t xml:space="preserve"> non-discrete (document) 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proofErr w:type="gramStart"/>
      <w:r w:rsidRPr="008C7B4A">
        <w:rPr>
          <w:rFonts w:asciiTheme="majorHAnsi" w:hAnsiTheme="majorHAnsi" w:cs="Arial"/>
          <w:color w:val="000000"/>
        </w:rPr>
        <w:t>maybe</w:t>
      </w:r>
      <w:proofErr w:type="gramEnd"/>
      <w:r w:rsidRPr="008C7B4A">
        <w:rPr>
          <w:rFonts w:asciiTheme="majorHAnsi" w:hAnsiTheme="majorHAnsi" w:cs="Arial"/>
          <w:color w:val="000000"/>
        </w:rPr>
        <w:t xml:space="preserve"> tweak </w:t>
      </w:r>
      <w:r w:rsidR="0024788E">
        <w:rPr>
          <w:rFonts w:asciiTheme="majorHAnsi" w:hAnsiTheme="majorHAnsi" w:cs="Arial"/>
          <w:color w:val="000000"/>
        </w:rPr>
        <w:t xml:space="preserve">points </w:t>
      </w:r>
      <w:r w:rsidRPr="008C7B4A">
        <w:rPr>
          <w:rFonts w:asciiTheme="majorHAnsi" w:hAnsiTheme="majorHAnsi" w:cs="Arial"/>
          <w:color w:val="000000"/>
        </w:rPr>
        <w:t>3,4,5 - if send as discrete can be returned as discrete</w:t>
      </w:r>
    </w:p>
    <w:p w:rsidR="00902625" w:rsidRPr="008C7B4A" w:rsidRDefault="00902625" w:rsidP="008C7B4A">
      <w:pPr>
        <w:jc w:val="both"/>
        <w:outlineLvl w:val="0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Can’t return a discrete</w:t>
      </w:r>
      <w:r w:rsidR="0024788E">
        <w:rPr>
          <w:rFonts w:asciiTheme="majorHAnsi" w:hAnsiTheme="majorHAnsi" w:cs="Arial"/>
          <w:color w:val="000000"/>
        </w:rPr>
        <w:t xml:space="preserve"> </w:t>
      </w:r>
      <w:r w:rsidRPr="008C7B4A">
        <w:rPr>
          <w:rFonts w:asciiTheme="majorHAnsi" w:hAnsiTheme="majorHAnsi" w:cs="Arial"/>
          <w:color w:val="000000"/>
        </w:rPr>
        <w:t xml:space="preserve">(not coded) data if not </w:t>
      </w:r>
      <w:r w:rsidR="0024788E">
        <w:rPr>
          <w:rFonts w:asciiTheme="majorHAnsi" w:hAnsiTheme="majorHAnsi" w:cs="Arial"/>
          <w:color w:val="000000"/>
        </w:rPr>
        <w:t xml:space="preserve">originally </w:t>
      </w:r>
      <w:r w:rsidRPr="008C7B4A">
        <w:rPr>
          <w:rFonts w:asciiTheme="majorHAnsi" w:hAnsiTheme="majorHAnsi" w:cs="Arial"/>
          <w:color w:val="000000"/>
        </w:rPr>
        <w:t xml:space="preserve">sent this way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Must be rigorous in terms of using “structured” vs</w:t>
      </w:r>
      <w:r w:rsidR="0024788E">
        <w:rPr>
          <w:rFonts w:asciiTheme="majorHAnsi" w:hAnsiTheme="majorHAnsi" w:cs="Arial"/>
          <w:color w:val="000000"/>
        </w:rPr>
        <w:t>.</w:t>
      </w:r>
      <w:r w:rsidRPr="008C7B4A">
        <w:rPr>
          <w:rFonts w:asciiTheme="majorHAnsi" w:hAnsiTheme="majorHAnsi" w:cs="Arial"/>
          <w:color w:val="000000"/>
        </w:rPr>
        <w:t xml:space="preserve"> “non-structured”  </w:t>
      </w:r>
    </w:p>
    <w:p w:rsidR="00902625" w:rsidRPr="008C7B4A" w:rsidRDefault="0024788E" w:rsidP="008C7B4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Will replace</w:t>
      </w:r>
      <w:r w:rsidR="00902625" w:rsidRPr="008C7B4A">
        <w:rPr>
          <w:rFonts w:asciiTheme="majorHAnsi" w:hAnsiTheme="majorHAnsi" w:cs="Arial"/>
          <w:color w:val="000000"/>
        </w:rPr>
        <w:t xml:space="preserve"> “discrete” with “structured” and “document” with “non-structured” element</w:t>
      </w:r>
    </w:p>
    <w:p w:rsidR="00902625" w:rsidRPr="008C7B4A" w:rsidRDefault="00902625" w:rsidP="008C7B4A">
      <w:pPr>
        <w:jc w:val="both"/>
        <w:outlineLvl w:val="0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 xml:space="preserve">Is an approachable term for non-IT </w:t>
      </w:r>
      <w:proofErr w:type="gramStart"/>
      <w:r w:rsidRPr="008C7B4A">
        <w:rPr>
          <w:rFonts w:asciiTheme="majorHAnsi" w:hAnsiTheme="majorHAnsi" w:cs="Arial"/>
          <w:color w:val="000000"/>
        </w:rPr>
        <w:t>people</w:t>
      </w:r>
      <w:proofErr w:type="gramEnd"/>
      <w:r w:rsidRPr="008C7B4A">
        <w:rPr>
          <w:rFonts w:asciiTheme="majorHAnsi" w:hAnsiTheme="majorHAnsi" w:cs="Arial"/>
          <w:color w:val="000000"/>
        </w:rPr>
        <w:t xml:space="preserve"> 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If have underlying data elements to do a calculation t</w:t>
      </w:r>
      <w:r w:rsidR="0024788E">
        <w:rPr>
          <w:rFonts w:asciiTheme="majorHAnsi" w:hAnsiTheme="majorHAnsi" w:cs="Arial"/>
          <w:color w:val="000000"/>
        </w:rPr>
        <w:t xml:space="preserve">hen shouldn’t also store that as </w:t>
      </w:r>
      <w:r w:rsidRPr="008C7B4A">
        <w:rPr>
          <w:rFonts w:asciiTheme="majorHAnsi" w:hAnsiTheme="majorHAnsi" w:cs="Arial"/>
          <w:color w:val="000000"/>
        </w:rPr>
        <w:t xml:space="preserve">could become inconsistent 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  <w:r w:rsidRPr="008C7B4A">
        <w:rPr>
          <w:rFonts w:asciiTheme="majorHAnsi" w:eastAsia="Times New Roman" w:hAnsiTheme="majorHAnsi" w:cs="Times New Roman"/>
        </w:rPr>
        <w:br/>
      </w:r>
    </w:p>
    <w:p w:rsidR="00902625" w:rsidRPr="008C7B4A" w:rsidRDefault="0024788E" w:rsidP="008C7B4A">
      <w:pPr>
        <w:jc w:val="both"/>
        <w:outlineLvl w:val="0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Arial"/>
          <w:color w:val="000000"/>
        </w:rPr>
        <w:t>e</w:t>
      </w:r>
      <w:proofErr w:type="gramEnd"/>
      <w:r>
        <w:rPr>
          <w:rFonts w:asciiTheme="majorHAnsi" w:hAnsiTheme="majorHAnsi" w:cs="Arial"/>
          <w:color w:val="000000"/>
        </w:rPr>
        <w:t>.g. have r</w:t>
      </w:r>
      <w:r w:rsidR="00902625" w:rsidRPr="008C7B4A">
        <w:rPr>
          <w:rFonts w:asciiTheme="majorHAnsi" w:hAnsiTheme="majorHAnsi" w:cs="Arial"/>
          <w:color w:val="000000"/>
        </w:rPr>
        <w:t xml:space="preserve">ules </w:t>
      </w:r>
      <w:r>
        <w:rPr>
          <w:rFonts w:asciiTheme="majorHAnsi" w:hAnsiTheme="majorHAnsi" w:cs="Arial"/>
          <w:color w:val="000000"/>
        </w:rPr>
        <w:t xml:space="preserve">that </w:t>
      </w:r>
      <w:r w:rsidR="00902625" w:rsidRPr="008C7B4A">
        <w:rPr>
          <w:rFonts w:asciiTheme="majorHAnsi" w:hAnsiTheme="majorHAnsi" w:cs="Arial"/>
          <w:color w:val="000000"/>
        </w:rPr>
        <w:t xml:space="preserve">compute  and store </w:t>
      </w:r>
      <w:r>
        <w:rPr>
          <w:rFonts w:asciiTheme="majorHAnsi" w:hAnsiTheme="majorHAnsi" w:cs="Arial"/>
          <w:color w:val="000000"/>
        </w:rPr>
        <w:t xml:space="preserve">a value of </w:t>
      </w:r>
      <w:r w:rsidR="00902625" w:rsidRPr="008C7B4A">
        <w:rPr>
          <w:rFonts w:asciiTheme="majorHAnsi" w:hAnsiTheme="majorHAnsi" w:cs="Arial"/>
          <w:color w:val="000000"/>
        </w:rPr>
        <w:t>“computed diabetic=True”  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r w:rsidRPr="008C7B4A">
        <w:rPr>
          <w:rFonts w:asciiTheme="majorHAnsi" w:hAnsiTheme="majorHAnsi" w:cs="Arial"/>
          <w:color w:val="000000"/>
        </w:rPr>
        <w:t>The requirements should provide examples of how to solve problems e.g.</w:t>
      </w:r>
    </w:p>
    <w:p w:rsidR="00902625" w:rsidRPr="008C7B4A" w:rsidRDefault="00902625" w:rsidP="008C7B4A">
      <w:pPr>
        <w:jc w:val="both"/>
        <w:rPr>
          <w:rFonts w:asciiTheme="majorHAnsi" w:hAnsiTheme="majorHAnsi" w:cs="Times New Roman"/>
        </w:rPr>
      </w:pPr>
      <w:proofErr w:type="gramStart"/>
      <w:r w:rsidRPr="008C7B4A">
        <w:rPr>
          <w:rFonts w:asciiTheme="majorHAnsi" w:hAnsiTheme="majorHAnsi" w:cs="Arial"/>
          <w:color w:val="000000"/>
        </w:rPr>
        <w:t>a</w:t>
      </w:r>
      <w:proofErr w:type="gramEnd"/>
      <w:r w:rsidRPr="008C7B4A">
        <w:rPr>
          <w:rFonts w:asciiTheme="majorHAnsi" w:hAnsiTheme="majorHAnsi" w:cs="Arial"/>
          <w:color w:val="000000"/>
        </w:rPr>
        <w:t xml:space="preserve"> clinic can retrieve data from the SHR and a workflow engine / clin</w:t>
      </w:r>
      <w:r w:rsidR="0024788E">
        <w:rPr>
          <w:rFonts w:asciiTheme="majorHAnsi" w:hAnsiTheme="majorHAnsi" w:cs="Arial"/>
          <w:color w:val="000000"/>
        </w:rPr>
        <w:t>ical decision support s</w:t>
      </w:r>
      <w:r w:rsidRPr="008C7B4A">
        <w:rPr>
          <w:rFonts w:asciiTheme="majorHAnsi" w:hAnsiTheme="majorHAnsi" w:cs="Arial"/>
          <w:color w:val="000000"/>
        </w:rPr>
        <w:t xml:space="preserve">ystem can </w:t>
      </w:r>
      <w:r w:rsidR="0024788E">
        <w:rPr>
          <w:rFonts w:asciiTheme="majorHAnsi" w:hAnsiTheme="majorHAnsi" w:cs="Arial"/>
          <w:color w:val="000000"/>
        </w:rPr>
        <w:t xml:space="preserve">then </w:t>
      </w:r>
      <w:r w:rsidRPr="008C7B4A">
        <w:rPr>
          <w:rFonts w:asciiTheme="majorHAnsi" w:hAnsiTheme="majorHAnsi" w:cs="Arial"/>
          <w:color w:val="000000"/>
        </w:rPr>
        <w:t xml:space="preserve">calculate </w:t>
      </w:r>
      <w:r w:rsidR="0024788E">
        <w:rPr>
          <w:rFonts w:asciiTheme="majorHAnsi" w:hAnsiTheme="majorHAnsi" w:cs="Arial"/>
          <w:color w:val="000000"/>
        </w:rPr>
        <w:t xml:space="preserve">using </w:t>
      </w:r>
      <w:r w:rsidRPr="008C7B4A">
        <w:rPr>
          <w:rFonts w:asciiTheme="majorHAnsi" w:hAnsiTheme="majorHAnsi" w:cs="Arial"/>
          <w:color w:val="000000"/>
        </w:rPr>
        <w:t xml:space="preserve">these </w:t>
      </w:r>
    </w:p>
    <w:p w:rsidR="00902625" w:rsidRPr="008C7B4A" w:rsidRDefault="00902625" w:rsidP="008C7B4A">
      <w:pPr>
        <w:jc w:val="both"/>
        <w:rPr>
          <w:rFonts w:asciiTheme="majorHAnsi" w:eastAsia="Times New Roman" w:hAnsiTheme="majorHAnsi" w:cs="Times New Roman"/>
        </w:rPr>
      </w:pPr>
      <w:r w:rsidRPr="008C7B4A">
        <w:rPr>
          <w:rFonts w:asciiTheme="majorHAnsi" w:eastAsia="Times New Roman" w:hAnsiTheme="majorHAnsi" w:cs="Times New Roman"/>
        </w:rPr>
        <w:br/>
      </w:r>
      <w:r w:rsidRPr="008C7B4A">
        <w:rPr>
          <w:rFonts w:asciiTheme="majorHAnsi" w:eastAsia="Times New Roman" w:hAnsiTheme="majorHAnsi" w:cs="Arial"/>
          <w:color w:val="000000"/>
        </w:rPr>
        <w:t xml:space="preserve">Also narrows the scope of the SHR </w:t>
      </w:r>
    </w:p>
    <w:p w:rsidR="00902625" w:rsidRPr="008C7B4A" w:rsidRDefault="00902625" w:rsidP="008C7B4A">
      <w:pPr>
        <w:jc w:val="both"/>
        <w:rPr>
          <w:rFonts w:asciiTheme="majorHAnsi" w:hAnsiTheme="majorHAnsi"/>
        </w:rPr>
      </w:pPr>
    </w:p>
    <w:p w:rsidR="00D22AF7" w:rsidRPr="008C7B4A" w:rsidRDefault="00CF08C1" w:rsidP="008C7B4A">
      <w:pPr>
        <w:jc w:val="both"/>
        <w:outlineLvl w:val="0"/>
        <w:rPr>
          <w:rFonts w:asciiTheme="majorHAnsi" w:hAnsiTheme="majorHAnsi"/>
        </w:rPr>
      </w:pPr>
      <w:r w:rsidRPr="008C7B4A">
        <w:rPr>
          <w:rFonts w:asciiTheme="majorHAnsi" w:hAnsiTheme="majorHAnsi"/>
        </w:rPr>
        <w:t xml:space="preserve">Need to not be slavish about how things should be transferred </w:t>
      </w:r>
    </w:p>
    <w:p w:rsidR="00CF08C1" w:rsidRPr="008C7B4A" w:rsidRDefault="00CF08C1" w:rsidP="008C7B4A">
      <w:pPr>
        <w:jc w:val="both"/>
        <w:rPr>
          <w:rFonts w:asciiTheme="majorHAnsi" w:hAnsiTheme="majorHAnsi"/>
        </w:rPr>
      </w:pPr>
      <w:r w:rsidRPr="008C7B4A">
        <w:rPr>
          <w:rFonts w:asciiTheme="majorHAnsi" w:hAnsiTheme="majorHAnsi"/>
        </w:rPr>
        <w:t xml:space="preserve">Should be stored in the SHR in a way that can returned in a query response </w:t>
      </w:r>
    </w:p>
    <w:p w:rsidR="00CF08C1" w:rsidRPr="008C7B4A" w:rsidRDefault="00CF08C1" w:rsidP="008C7B4A">
      <w:pPr>
        <w:jc w:val="both"/>
        <w:rPr>
          <w:rFonts w:asciiTheme="majorHAnsi" w:hAnsiTheme="majorHAnsi"/>
        </w:rPr>
      </w:pPr>
      <w:r w:rsidRPr="008C7B4A">
        <w:rPr>
          <w:rFonts w:asciiTheme="majorHAnsi" w:hAnsiTheme="majorHAnsi"/>
        </w:rPr>
        <w:t xml:space="preserve">Information collected in many different ways can be returned in a care summary that includes all </w:t>
      </w:r>
      <w:proofErr w:type="gramStart"/>
      <w:r w:rsidRPr="008C7B4A">
        <w:rPr>
          <w:rFonts w:asciiTheme="majorHAnsi" w:hAnsiTheme="majorHAnsi"/>
        </w:rPr>
        <w:t>sort</w:t>
      </w:r>
      <w:proofErr w:type="gramEnd"/>
      <w:r w:rsidRPr="008C7B4A">
        <w:rPr>
          <w:rFonts w:asciiTheme="majorHAnsi" w:hAnsiTheme="majorHAnsi"/>
        </w:rPr>
        <w:t xml:space="preserve"> of data from diff</w:t>
      </w:r>
      <w:r w:rsidR="0024788E">
        <w:rPr>
          <w:rFonts w:asciiTheme="majorHAnsi" w:hAnsiTheme="majorHAnsi"/>
        </w:rPr>
        <w:t>erent</w:t>
      </w:r>
      <w:r w:rsidRPr="008C7B4A">
        <w:rPr>
          <w:rFonts w:asciiTheme="majorHAnsi" w:hAnsiTheme="majorHAnsi"/>
        </w:rPr>
        <w:t xml:space="preserve"> places  </w:t>
      </w:r>
    </w:p>
    <w:p w:rsidR="00CF08C1" w:rsidRPr="008C7B4A" w:rsidRDefault="00CF08C1" w:rsidP="008C7B4A">
      <w:pPr>
        <w:jc w:val="both"/>
        <w:rPr>
          <w:rFonts w:asciiTheme="majorHAnsi" w:hAnsiTheme="majorHAnsi"/>
        </w:rPr>
      </w:pPr>
      <w:r w:rsidRPr="008C7B4A">
        <w:rPr>
          <w:rFonts w:asciiTheme="majorHAnsi" w:hAnsiTheme="majorHAnsi"/>
        </w:rPr>
        <w:t>Can be stored and returned separately OR in the same way that it was collected</w:t>
      </w:r>
    </w:p>
    <w:p w:rsidR="00CF08C1" w:rsidRPr="008C7B4A" w:rsidRDefault="00CF08C1" w:rsidP="008C7B4A">
      <w:pPr>
        <w:jc w:val="both"/>
        <w:rPr>
          <w:rFonts w:asciiTheme="majorHAnsi" w:hAnsiTheme="majorHAnsi"/>
        </w:rPr>
      </w:pPr>
      <w:r w:rsidRPr="008C7B4A">
        <w:rPr>
          <w:rFonts w:asciiTheme="majorHAnsi" w:hAnsiTheme="majorHAnsi"/>
        </w:rPr>
        <w:t>Example: can I get back the CDA (</w:t>
      </w:r>
      <w:r w:rsidR="0024788E">
        <w:rPr>
          <w:rFonts w:asciiTheme="majorHAnsi" w:hAnsiTheme="majorHAnsi"/>
        </w:rPr>
        <w:t>discharge summary</w:t>
      </w:r>
      <w:r w:rsidRPr="008C7B4A">
        <w:rPr>
          <w:rFonts w:asciiTheme="majorHAnsi" w:hAnsiTheme="majorHAnsi"/>
        </w:rPr>
        <w:t>) that I sent? Yes, will need to</w:t>
      </w:r>
      <w:r w:rsidR="0024788E">
        <w:rPr>
          <w:rFonts w:asciiTheme="majorHAnsi" w:hAnsiTheme="majorHAnsi"/>
        </w:rPr>
        <w:t xml:space="preserve"> get it back in original form but should </w:t>
      </w:r>
      <w:r w:rsidRPr="008C7B4A">
        <w:rPr>
          <w:rFonts w:asciiTheme="majorHAnsi" w:hAnsiTheme="majorHAnsi"/>
        </w:rPr>
        <w:t xml:space="preserve">store as exploded data </w:t>
      </w:r>
      <w:r w:rsidRPr="0024788E">
        <w:rPr>
          <w:rFonts w:asciiTheme="majorHAnsi" w:hAnsiTheme="majorHAnsi"/>
          <w:b/>
        </w:rPr>
        <w:t>and also</w:t>
      </w:r>
      <w:r w:rsidRPr="008C7B4A">
        <w:rPr>
          <w:rFonts w:asciiTheme="majorHAnsi" w:hAnsiTheme="majorHAnsi"/>
        </w:rPr>
        <w:t xml:space="preserve"> as original document </w:t>
      </w:r>
    </w:p>
    <w:p w:rsidR="00CF08C1" w:rsidRPr="008C7B4A" w:rsidRDefault="0024788E" w:rsidP="008C7B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CF08C1" w:rsidRPr="008C7B4A">
        <w:rPr>
          <w:rFonts w:asciiTheme="majorHAnsi" w:hAnsiTheme="majorHAnsi"/>
        </w:rPr>
        <w:t xml:space="preserve">f </w:t>
      </w:r>
      <w:r>
        <w:rPr>
          <w:rFonts w:asciiTheme="majorHAnsi" w:hAnsiTheme="majorHAnsi"/>
        </w:rPr>
        <w:t xml:space="preserve">a </w:t>
      </w:r>
      <w:r w:rsidR="00CF08C1" w:rsidRPr="008C7B4A">
        <w:rPr>
          <w:rFonts w:asciiTheme="majorHAnsi" w:hAnsiTheme="majorHAnsi"/>
        </w:rPr>
        <w:t xml:space="preserve">query is for a sub-set e.g. what drugs is patient on? Then should only include that piece of information and not unnecessary detail </w:t>
      </w:r>
    </w:p>
    <w:p w:rsidR="00CF08C1" w:rsidRPr="008C7B4A" w:rsidRDefault="00CF08C1" w:rsidP="008C7B4A">
      <w:pPr>
        <w:jc w:val="both"/>
        <w:rPr>
          <w:rFonts w:asciiTheme="majorHAnsi" w:hAnsiTheme="majorHAnsi"/>
        </w:rPr>
      </w:pPr>
    </w:p>
    <w:p w:rsidR="00CF08C1" w:rsidRPr="008C7B4A" w:rsidRDefault="00CF08C1" w:rsidP="0024788E">
      <w:pPr>
        <w:jc w:val="both"/>
        <w:outlineLvl w:val="0"/>
        <w:rPr>
          <w:rFonts w:asciiTheme="majorHAnsi" w:hAnsiTheme="majorHAnsi"/>
        </w:rPr>
      </w:pPr>
      <w:r w:rsidRPr="008C7B4A">
        <w:rPr>
          <w:rFonts w:asciiTheme="majorHAnsi" w:hAnsiTheme="majorHAnsi"/>
        </w:rPr>
        <w:t xml:space="preserve">RC - Will send out the </w:t>
      </w:r>
      <w:proofErr w:type="gramStart"/>
      <w:r w:rsidR="0024788E">
        <w:rPr>
          <w:rFonts w:asciiTheme="majorHAnsi" w:hAnsiTheme="majorHAnsi"/>
        </w:rPr>
        <w:t>SHR  requirements</w:t>
      </w:r>
      <w:proofErr w:type="gramEnd"/>
      <w:r w:rsidR="0024788E">
        <w:rPr>
          <w:rFonts w:asciiTheme="majorHAnsi" w:hAnsiTheme="majorHAnsi"/>
        </w:rPr>
        <w:t xml:space="preserve"> </w:t>
      </w:r>
      <w:r w:rsidRPr="008C7B4A">
        <w:rPr>
          <w:rFonts w:asciiTheme="majorHAnsi" w:hAnsiTheme="majorHAnsi"/>
        </w:rPr>
        <w:t>doc</w:t>
      </w:r>
      <w:r w:rsidR="0024788E">
        <w:rPr>
          <w:rFonts w:asciiTheme="majorHAnsi" w:hAnsiTheme="majorHAnsi"/>
        </w:rPr>
        <w:t>ument to iterate over via email ,e</w:t>
      </w:r>
      <w:r w:rsidRPr="008C7B4A">
        <w:rPr>
          <w:rFonts w:asciiTheme="majorHAnsi" w:hAnsiTheme="majorHAnsi"/>
        </w:rPr>
        <w:t xml:space="preserve">ither as </w:t>
      </w:r>
      <w:r w:rsidR="0024788E">
        <w:rPr>
          <w:rFonts w:asciiTheme="majorHAnsi" w:hAnsiTheme="majorHAnsi"/>
        </w:rPr>
        <w:t>word doc or keep as G</w:t>
      </w:r>
      <w:r w:rsidRPr="008C7B4A">
        <w:rPr>
          <w:rFonts w:asciiTheme="majorHAnsi" w:hAnsiTheme="majorHAnsi"/>
        </w:rPr>
        <w:t xml:space="preserve">oogle doc with comment rights </w:t>
      </w:r>
      <w:r w:rsidR="0024788E">
        <w:rPr>
          <w:rFonts w:asciiTheme="majorHAnsi" w:hAnsiTheme="majorHAnsi"/>
        </w:rPr>
        <w:t xml:space="preserve"> t</w:t>
      </w:r>
      <w:r w:rsidRPr="008C7B4A">
        <w:rPr>
          <w:rFonts w:asciiTheme="majorHAnsi" w:hAnsiTheme="majorHAnsi"/>
        </w:rPr>
        <w:t xml:space="preserve">o keep </w:t>
      </w:r>
      <w:r w:rsidR="0024788E">
        <w:rPr>
          <w:rFonts w:asciiTheme="majorHAnsi" w:hAnsiTheme="majorHAnsi"/>
        </w:rPr>
        <w:t xml:space="preserve">this </w:t>
      </w:r>
      <w:r w:rsidRPr="008C7B4A">
        <w:rPr>
          <w:rFonts w:asciiTheme="majorHAnsi" w:hAnsiTheme="majorHAnsi"/>
        </w:rPr>
        <w:t xml:space="preserve">conversation going </w:t>
      </w:r>
      <w:r w:rsidR="0024788E">
        <w:rPr>
          <w:rFonts w:asciiTheme="majorHAnsi" w:hAnsiTheme="majorHAnsi"/>
        </w:rPr>
        <w:t xml:space="preserve">before next call. </w:t>
      </w:r>
    </w:p>
    <w:p w:rsidR="00CF08C1" w:rsidRDefault="00CF08C1"/>
    <w:p w:rsidR="00CF08C1" w:rsidRDefault="00CF08C1"/>
    <w:sectPr w:rsidR="00CF08C1" w:rsidSect="00D22A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783"/>
    <w:multiLevelType w:val="multilevel"/>
    <w:tmpl w:val="2A00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41428"/>
    <w:multiLevelType w:val="multilevel"/>
    <w:tmpl w:val="EE3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1"/>
    <w:rsid w:val="0024788E"/>
    <w:rsid w:val="008C7B4A"/>
    <w:rsid w:val="00902625"/>
    <w:rsid w:val="00CF08C1"/>
    <w:rsid w:val="00D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88E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6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6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7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88E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6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6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7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penhie.atlassian.net/wiki/display/resources/Shared+Health+Record+Community+Documentation" TargetMode="External"/><Relationship Id="rId7" Type="http://schemas.openxmlformats.org/officeDocument/2006/relationships/hyperlink" Target="https://openhie.atlassian.net/wiki/pages/viewpage.action?pageId=4948134" TargetMode="External"/><Relationship Id="rId8" Type="http://schemas.openxmlformats.org/officeDocument/2006/relationships/hyperlink" Target="http://www.conferenceplayback.com/stream/62373355/67663101.mp3" TargetMode="External"/><Relationship Id="rId9" Type="http://schemas.openxmlformats.org/officeDocument/2006/relationships/hyperlink" Target="https://openhie.atlassian.net/wiki/display/resources/Research+various+standards+for+clinical+dat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6870</Characters>
  <Application>Microsoft Macintosh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2</cp:revision>
  <dcterms:created xsi:type="dcterms:W3CDTF">2013-05-08T10:44:00Z</dcterms:created>
  <dcterms:modified xsi:type="dcterms:W3CDTF">2013-05-08T10:44:00Z</dcterms:modified>
</cp:coreProperties>
</file>