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EE0C" w14:textId="1A89F0CB" w:rsidR="009851E7" w:rsidRDefault="002565AF" w:rsidP="002565AF">
      <w:pPr>
        <w:pStyle w:val="Heading1"/>
      </w:pPr>
      <w:r>
        <w:t xml:space="preserve">Concept Note: </w:t>
      </w:r>
      <w:r>
        <w:br/>
        <w:t>Adopting a Formal Process for Defining and Testing OpenHIE Workflows</w:t>
      </w:r>
    </w:p>
    <w:p w14:paraId="38E75165" w14:textId="5DF51A1E" w:rsidR="002565AF" w:rsidRDefault="002565AF">
      <w:r>
        <w:t>2018-09-27</w:t>
      </w:r>
    </w:p>
    <w:p w14:paraId="1EF7D754" w14:textId="177CB4F9" w:rsidR="002565AF" w:rsidRDefault="002565AF" w:rsidP="002565AF">
      <w:pPr>
        <w:pStyle w:val="Heading2"/>
      </w:pPr>
      <w:r>
        <w:t>Background</w:t>
      </w:r>
    </w:p>
    <w:p w14:paraId="2C303FB1" w14:textId="52082F35" w:rsidR="002565AF" w:rsidRDefault="002565AF">
      <w:r>
        <w:t xml:space="preserve">The OpenHIE specification is described in terms of functional workflows. These workflows are expressed in terms of standards-based interactions between architectural actors. At a top level, </w:t>
      </w:r>
      <w:proofErr w:type="spellStart"/>
      <w:r>
        <w:t>OpenHIE’s</w:t>
      </w:r>
      <w:proofErr w:type="spellEnd"/>
      <w:r>
        <w:t xml:space="preserve"> architectural actors are illustrated in Figure 1.</w:t>
      </w:r>
    </w:p>
    <w:p w14:paraId="1F07F027" w14:textId="7AA83DA4" w:rsidR="002565AF" w:rsidRDefault="002565AF" w:rsidP="002565AF">
      <w:pPr>
        <w:jc w:val="center"/>
      </w:pPr>
      <w:r>
        <w:rPr>
          <w:noProof/>
        </w:rPr>
        <w:drawing>
          <wp:inline distT="0" distB="0" distL="0" distR="0" wp14:anchorId="7759B550" wp14:editId="5AD00DA4">
            <wp:extent cx="4108862" cy="2717208"/>
            <wp:effectExtent l="0" t="0" r="6350" b="6985"/>
            <wp:docPr id="1" name="Picture 1" descr="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630" cy="27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1C074" w14:textId="16D0F3CB" w:rsidR="002565AF" w:rsidRDefault="002565AF" w:rsidP="002565AF">
      <w:pPr>
        <w:jc w:val="center"/>
      </w:pPr>
      <w:r>
        <w:t xml:space="preserve">Figure 1 – </w:t>
      </w:r>
      <w:proofErr w:type="spellStart"/>
      <w:r>
        <w:t>OpenHIE’s</w:t>
      </w:r>
      <w:proofErr w:type="spellEnd"/>
      <w:r>
        <w:t xml:space="preserve"> High-level Architecture</w:t>
      </w:r>
    </w:p>
    <w:p w14:paraId="3F0C16D5" w14:textId="04A9A084" w:rsidR="004F3941" w:rsidRDefault="002565AF" w:rsidP="004F3941">
      <w:r>
        <w:t xml:space="preserve">As its standards framework, OpenHIE has adopted </w:t>
      </w:r>
      <w:r w:rsidRPr="004F3941">
        <w:rPr>
          <w:b/>
        </w:rPr>
        <w:t>profiles</w:t>
      </w:r>
      <w:r>
        <w:t xml:space="preserve"> from the global standards development organization, </w:t>
      </w:r>
      <w:r w:rsidR="00362F76" w:rsidRPr="00362F76">
        <w:rPr>
          <w:b/>
        </w:rPr>
        <w:t>IHE</w:t>
      </w:r>
      <w:r w:rsidR="00362F76">
        <w:t xml:space="preserve"> (</w:t>
      </w:r>
      <w:r>
        <w:t>Integrating the Healthcare Enterprise</w:t>
      </w:r>
      <w:r w:rsidR="00362F76">
        <w:t>;</w:t>
      </w:r>
      <w:r>
        <w:t xml:space="preserve"> </w:t>
      </w:r>
      <w:hyperlink r:id="rId6" w:history="1">
        <w:r w:rsidRPr="003B2D9E">
          <w:rPr>
            <w:rStyle w:val="Hyperlink"/>
          </w:rPr>
          <w:t>www.ihe.net</w:t>
        </w:r>
      </w:hyperlink>
      <w:r>
        <w:t>). IHE profiles may be characterized as Implementation Guides</w:t>
      </w:r>
      <w:proofErr w:type="gramStart"/>
      <w:r w:rsidR="004F3941">
        <w:t xml:space="preserve">. </w:t>
      </w:r>
      <w:proofErr w:type="gramEnd"/>
      <w:r w:rsidR="004F3941">
        <w:t xml:space="preserve">Profiles </w:t>
      </w:r>
      <w:r>
        <w:t xml:space="preserve">do not define </w:t>
      </w:r>
      <w:r w:rsidR="004F3941">
        <w:t xml:space="preserve">new </w:t>
      </w:r>
      <w:r>
        <w:t>standards</w:t>
      </w:r>
      <w:r w:rsidR="004F3941">
        <w:t xml:space="preserve">; </w:t>
      </w:r>
      <w:r>
        <w:t xml:space="preserve">rather, they describe at a conformance-testable level how </w:t>
      </w:r>
      <w:r w:rsidR="004F3941">
        <w:t xml:space="preserve">a </w:t>
      </w:r>
      <w:r>
        <w:t xml:space="preserve">portfolio of </w:t>
      </w:r>
      <w:r w:rsidR="004F3941">
        <w:t xml:space="preserve">informatics </w:t>
      </w:r>
      <w:r>
        <w:t xml:space="preserve">standards are to be employed to operationalize specific use cases. </w:t>
      </w:r>
      <w:r w:rsidR="004F3941">
        <w:t>Generally, profiles describe the behaviours of a transaction’s participating actors including initial conditions, information exchange protocols, post-conditions, mandatory exception handling and audit and security requirements.</w:t>
      </w:r>
    </w:p>
    <w:p w14:paraId="7A7FA577" w14:textId="3DB1BDED" w:rsidR="00362F76" w:rsidRDefault="00362F76" w:rsidP="004F3941">
      <w:r>
        <w:t xml:space="preserve">Usefully, IHE profiles provide a level of encapsulation and re-usability that make it simpler to define OpenHIE workflows. </w:t>
      </w:r>
      <w:proofErr w:type="spellStart"/>
      <w:r>
        <w:t>OpenHIE’s</w:t>
      </w:r>
      <w:proofErr w:type="spellEnd"/>
      <w:r>
        <w:t xml:space="preserve"> workflows, when defined in terms of profiles, inherit the underlying mandatory conformance-testable behaviours of the participating actors. It is also important th</w:t>
      </w:r>
      <w:r w:rsidR="0053437A">
        <w:t xml:space="preserve">at these behaviours can be extended to express OpenHIE-specific requirements beyond what is defined in the internationally-balloted profile. Again, this simplifies the level of expression needed; the OpenHIE workflow need only describe (in conformance-testable detail) what are the extensions (the </w:t>
      </w:r>
      <w:proofErr w:type="gramStart"/>
      <w:r w:rsidR="0053437A">
        <w:t>deltas)…</w:t>
      </w:r>
      <w:proofErr w:type="gramEnd"/>
      <w:r w:rsidR="0053437A">
        <w:t xml:space="preserve"> not the entire functional capability embedded in the profile. </w:t>
      </w:r>
    </w:p>
    <w:p w14:paraId="387A2AD6" w14:textId="07D98691" w:rsidR="002565AF" w:rsidRDefault="002565AF" w:rsidP="004F3941">
      <w:pPr>
        <w:pStyle w:val="Heading2"/>
      </w:pPr>
      <w:r>
        <w:lastRenderedPageBreak/>
        <w:t>Proposal</w:t>
      </w:r>
    </w:p>
    <w:p w14:paraId="724EAF7E" w14:textId="4878A8CA" w:rsidR="002565AF" w:rsidRDefault="00AB1D67">
      <w:r>
        <w:t>There is a formal grammar that may be leveraged to describe the behaviours of participating actors in an interoperable information exchange. The field of Behaviour-driven Development (BDD) has evolved significantly over recent years (</w:t>
      </w:r>
      <w:hyperlink r:id="rId7" w:history="1">
        <w:r w:rsidRPr="003B2D9E">
          <w:rPr>
            <w:rStyle w:val="Hyperlink"/>
          </w:rPr>
          <w:t>https://hiptest.com/blog/2016/04/28/getting-started-with-bdd-part-1/</w:t>
        </w:r>
      </w:hyperlink>
      <w:r>
        <w:t xml:space="preserve">) and a formal language, </w:t>
      </w:r>
      <w:r w:rsidRPr="00AB1D67">
        <w:rPr>
          <w:b/>
        </w:rPr>
        <w:t>gherkin</w:t>
      </w:r>
      <w:r>
        <w:t xml:space="preserve">, has been broadly adopted </w:t>
      </w:r>
      <w:r w:rsidR="00BC5AAD">
        <w:t xml:space="preserve">to </w:t>
      </w:r>
      <w:r>
        <w:t xml:space="preserve">unambiguously express workflows </w:t>
      </w:r>
      <w:r w:rsidR="00BC5AAD">
        <w:t xml:space="preserve">in a way that is </w:t>
      </w:r>
      <w:r>
        <w:t xml:space="preserve">readily understandable by business owners and yet is rigorous enough to support both manual and automated conformance testing. </w:t>
      </w:r>
    </w:p>
    <w:p w14:paraId="57F02D4A" w14:textId="636F0163" w:rsidR="00BC5AAD" w:rsidRDefault="00BC5AAD">
      <w:r>
        <w:t xml:space="preserve">The OpenHIE community, </w:t>
      </w:r>
      <w:proofErr w:type="gramStart"/>
      <w:r>
        <w:t>by virtue of</w:t>
      </w:r>
      <w:proofErr w:type="gramEnd"/>
      <w:r>
        <w:t xml:space="preserve"> being an open source initiative targeted at the development of global public goods, enjoys an unlimited license to </w:t>
      </w:r>
      <w:proofErr w:type="spellStart"/>
      <w:r>
        <w:t>HipTest</w:t>
      </w:r>
      <w:proofErr w:type="spellEnd"/>
      <w:r>
        <w:t xml:space="preserve"> (</w:t>
      </w:r>
      <w:hyperlink r:id="rId8" w:history="1">
        <w:r w:rsidRPr="003B2D9E">
          <w:rPr>
            <w:rStyle w:val="Hyperlink"/>
          </w:rPr>
          <w:t>https://hiptest.com/</w:t>
        </w:r>
      </w:hyperlink>
      <w:r>
        <w:t xml:space="preserve">). </w:t>
      </w:r>
      <w:proofErr w:type="spellStart"/>
      <w:r>
        <w:t>HipTest</w:t>
      </w:r>
      <w:proofErr w:type="spellEnd"/>
      <w:r>
        <w:t xml:space="preserve"> is a platform for:</w:t>
      </w:r>
    </w:p>
    <w:p w14:paraId="34951F9D" w14:textId="69B0DAA5" w:rsidR="00BC5AAD" w:rsidRDefault="00BC5AAD" w:rsidP="00BC5AAD">
      <w:pPr>
        <w:pStyle w:val="ListParagraph"/>
        <w:numPr>
          <w:ilvl w:val="0"/>
          <w:numId w:val="1"/>
        </w:numPr>
      </w:pPr>
      <w:r>
        <w:t>Describing workflows using the gherkin grammar</w:t>
      </w:r>
    </w:p>
    <w:p w14:paraId="40C0CBA0" w14:textId="10C67056" w:rsidR="00BC5AAD" w:rsidRDefault="00BC5AAD" w:rsidP="00BC5AAD">
      <w:pPr>
        <w:pStyle w:val="ListParagraph"/>
        <w:numPr>
          <w:ilvl w:val="0"/>
          <w:numId w:val="1"/>
        </w:numPr>
      </w:pPr>
      <w:r>
        <w:t>Developing manual and automated test assets that may be employed to conformance-test the defined workflows</w:t>
      </w:r>
    </w:p>
    <w:p w14:paraId="27D04FF0" w14:textId="479AA421" w:rsidR="00BC5AAD" w:rsidRDefault="00BC5AAD" w:rsidP="00BC5AAD">
      <w:pPr>
        <w:pStyle w:val="ListParagraph"/>
        <w:numPr>
          <w:ilvl w:val="0"/>
          <w:numId w:val="1"/>
        </w:numPr>
      </w:pPr>
      <w:r>
        <w:t>Providing real-time, always-up-to-date documentation regarding the workflows and the behaviours of participating actors in these workflows.</w:t>
      </w:r>
    </w:p>
    <w:p w14:paraId="12976E71" w14:textId="147AC0A9" w:rsidR="00BC5AAD" w:rsidRDefault="00BC5AAD">
      <w:r>
        <w:t xml:space="preserve">The proposed action is for the OpenHIE communities to formally adopt </w:t>
      </w:r>
      <w:proofErr w:type="spellStart"/>
      <w:r>
        <w:t>HipTest</w:t>
      </w:r>
      <w:proofErr w:type="spellEnd"/>
      <w:r>
        <w:t xml:space="preserve"> as the shared tool for documenting </w:t>
      </w:r>
      <w:proofErr w:type="spellStart"/>
      <w:r>
        <w:t>OpenHIE’s</w:t>
      </w:r>
      <w:proofErr w:type="spellEnd"/>
      <w:r>
        <w:t xml:space="preserve"> workflows. Further, the OpenHIE Architecture Community would provide an over-arching governance over the use of </w:t>
      </w:r>
      <w:proofErr w:type="spellStart"/>
      <w:r>
        <w:t>HipTest</w:t>
      </w:r>
      <w:proofErr w:type="spellEnd"/>
      <w:r>
        <w:t xml:space="preserve"> so that it was consistently adopted and so that a re-usable family of underlying “nouns and verbs” are employed across our workflow definitions. (Technically… these nouns and verbs are referred to in </w:t>
      </w:r>
      <w:proofErr w:type="spellStart"/>
      <w:r>
        <w:t>HipTest</w:t>
      </w:r>
      <w:proofErr w:type="spellEnd"/>
      <w:r>
        <w:t xml:space="preserve"> as “action words” – and it is at the action-word library level that</w:t>
      </w:r>
      <w:bookmarkStart w:id="0" w:name="_GoBack"/>
      <w:bookmarkEnd w:id="0"/>
      <w:r>
        <w:t xml:space="preserve"> test automation is operationalized).</w:t>
      </w:r>
    </w:p>
    <w:p w14:paraId="17EE1ABE" w14:textId="443DC200" w:rsidR="002565AF" w:rsidRDefault="002565AF" w:rsidP="002565AF">
      <w:pPr>
        <w:pStyle w:val="Heading2"/>
      </w:pPr>
      <w:r>
        <w:t>Action steps</w:t>
      </w:r>
    </w:p>
    <w:p w14:paraId="10485318" w14:textId="02A24A83" w:rsidR="00BC5AAD" w:rsidRDefault="00BC5AAD" w:rsidP="00BC5AAD">
      <w:r>
        <w:t xml:space="preserve">A </w:t>
      </w:r>
      <w:proofErr w:type="spellStart"/>
      <w:r>
        <w:t>HipTest</w:t>
      </w:r>
      <w:proofErr w:type="spellEnd"/>
      <w:r>
        <w:t xml:space="preserve"> project has been set up (</w:t>
      </w:r>
      <w:hyperlink r:id="rId9" w:history="1">
        <w:r w:rsidRPr="003B2D9E">
          <w:rPr>
            <w:rStyle w:val="Hyperlink"/>
          </w:rPr>
          <w:t>https://app.hiptest.com/projects/63905</w:t>
        </w:r>
      </w:hyperlink>
      <w:r>
        <w:t xml:space="preserve">) to </w:t>
      </w:r>
      <w:r w:rsidR="00C410BB">
        <w:t xml:space="preserve">house </w:t>
      </w:r>
      <w:proofErr w:type="spellStart"/>
      <w:r w:rsidR="00C410BB">
        <w:t>OpenHIE’s</w:t>
      </w:r>
      <w:proofErr w:type="spellEnd"/>
      <w:r w:rsidR="00C410BB">
        <w:t xml:space="preserve"> workflows. The following are currently established as administrators on this </w:t>
      </w:r>
      <w:proofErr w:type="spellStart"/>
      <w:r w:rsidR="00C410BB">
        <w:t>HipTest</w:t>
      </w:r>
      <w:proofErr w:type="spellEnd"/>
      <w:r w:rsidR="00C410BB">
        <w:t xml:space="preserve"> project:</w:t>
      </w:r>
    </w:p>
    <w:p w14:paraId="4815B5CC" w14:textId="2F359429" w:rsidR="00C410BB" w:rsidRDefault="00C410BB" w:rsidP="00C410BB">
      <w:pPr>
        <w:pStyle w:val="ListParagraph"/>
        <w:numPr>
          <w:ilvl w:val="0"/>
          <w:numId w:val="2"/>
        </w:numPr>
      </w:pPr>
      <w:r>
        <w:t>Carl Fourie</w:t>
      </w:r>
    </w:p>
    <w:p w14:paraId="3581AC1B" w14:textId="35FE972C" w:rsidR="00C410BB" w:rsidRDefault="00C410BB" w:rsidP="00C410BB">
      <w:pPr>
        <w:pStyle w:val="ListParagraph"/>
        <w:numPr>
          <w:ilvl w:val="0"/>
          <w:numId w:val="2"/>
        </w:numPr>
      </w:pPr>
      <w:r>
        <w:t>Jennifer Shivers</w:t>
      </w:r>
    </w:p>
    <w:p w14:paraId="02FA4E07" w14:textId="78F6747E" w:rsidR="00C410BB" w:rsidRDefault="00C410BB" w:rsidP="00C410BB">
      <w:pPr>
        <w:pStyle w:val="ListParagraph"/>
        <w:numPr>
          <w:ilvl w:val="0"/>
          <w:numId w:val="2"/>
        </w:numPr>
      </w:pPr>
      <w:r>
        <w:t>Richard Stanley</w:t>
      </w:r>
    </w:p>
    <w:p w14:paraId="21DFF904" w14:textId="27113305" w:rsidR="00C410BB" w:rsidRDefault="00C410BB" w:rsidP="00C410BB">
      <w:pPr>
        <w:pStyle w:val="ListParagraph"/>
        <w:numPr>
          <w:ilvl w:val="0"/>
          <w:numId w:val="2"/>
        </w:numPr>
      </w:pPr>
      <w:r>
        <w:t>Luke Duncan</w:t>
      </w:r>
    </w:p>
    <w:p w14:paraId="59DF1FD5" w14:textId="12BCEECF" w:rsidR="00C410BB" w:rsidRDefault="00C410BB" w:rsidP="00BC5AAD">
      <w:r>
        <w:t>The recommended action steps are to:</w:t>
      </w:r>
    </w:p>
    <w:p w14:paraId="752227DB" w14:textId="6625BB3E" w:rsidR="00C410BB" w:rsidRDefault="00C410BB" w:rsidP="00C410BB">
      <w:pPr>
        <w:pStyle w:val="ListParagraph"/>
        <w:numPr>
          <w:ilvl w:val="0"/>
          <w:numId w:val="3"/>
        </w:numPr>
      </w:pPr>
      <w:r>
        <w:t>Formally adopt this approach</w:t>
      </w:r>
    </w:p>
    <w:p w14:paraId="508D1935" w14:textId="7B27B8B1" w:rsidR="00C410BB" w:rsidRDefault="00C410BB" w:rsidP="00C410BB">
      <w:pPr>
        <w:pStyle w:val="ListParagraph"/>
        <w:numPr>
          <w:ilvl w:val="0"/>
          <w:numId w:val="3"/>
        </w:numPr>
      </w:pPr>
      <w:r>
        <w:t>Establish the Architecture Community’s governance and operationalize same</w:t>
      </w:r>
    </w:p>
    <w:p w14:paraId="3DE54D1F" w14:textId="40268CC4" w:rsidR="00C410BB" w:rsidRDefault="00C410BB" w:rsidP="00C410BB">
      <w:pPr>
        <w:pStyle w:val="ListParagraph"/>
        <w:numPr>
          <w:ilvl w:val="0"/>
          <w:numId w:val="3"/>
        </w:numPr>
      </w:pPr>
      <w:r>
        <w:t xml:space="preserve">Set up community leaders as administrators on the </w:t>
      </w:r>
      <w:proofErr w:type="spellStart"/>
      <w:r>
        <w:t>HipTest</w:t>
      </w:r>
      <w:proofErr w:type="spellEnd"/>
      <w:r>
        <w:t xml:space="preserve"> project</w:t>
      </w:r>
    </w:p>
    <w:p w14:paraId="21F313D8" w14:textId="167DCC18" w:rsidR="00C410BB" w:rsidRPr="00BC5AAD" w:rsidRDefault="00C410BB" w:rsidP="00C410BB">
      <w:pPr>
        <w:pStyle w:val="ListParagraph"/>
        <w:numPr>
          <w:ilvl w:val="0"/>
          <w:numId w:val="3"/>
        </w:numPr>
      </w:pPr>
      <w:r>
        <w:t xml:space="preserve">Leverage the </w:t>
      </w:r>
      <w:proofErr w:type="spellStart"/>
      <w:r>
        <w:t>HipTest</w:t>
      </w:r>
      <w:proofErr w:type="spellEnd"/>
      <w:r>
        <w:t xml:space="preserve"> tool </w:t>
      </w:r>
      <w:proofErr w:type="gramStart"/>
      <w:r>
        <w:t>as a way to</w:t>
      </w:r>
      <w:proofErr w:type="gramEnd"/>
      <w:r>
        <w:t xml:space="preserve"> formally define </w:t>
      </w:r>
      <w:proofErr w:type="spellStart"/>
      <w:r>
        <w:t>OpenHIE’s</w:t>
      </w:r>
      <w:proofErr w:type="spellEnd"/>
      <w:r>
        <w:t xml:space="preserve"> mandatory actor behaviours and to support conformance testing of these actors.</w:t>
      </w:r>
    </w:p>
    <w:sectPr w:rsidR="00C410BB" w:rsidRPr="00BC5A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62336"/>
    <w:multiLevelType w:val="hybridMultilevel"/>
    <w:tmpl w:val="14A67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7388C"/>
    <w:multiLevelType w:val="hybridMultilevel"/>
    <w:tmpl w:val="2B221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A1B1E"/>
    <w:multiLevelType w:val="hybridMultilevel"/>
    <w:tmpl w:val="F3745F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AF"/>
    <w:rsid w:val="002565AF"/>
    <w:rsid w:val="00362F76"/>
    <w:rsid w:val="004F3941"/>
    <w:rsid w:val="0053437A"/>
    <w:rsid w:val="009851E7"/>
    <w:rsid w:val="00AB1D67"/>
    <w:rsid w:val="00BC5AAD"/>
    <w:rsid w:val="00C4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EBB6"/>
  <w15:chartTrackingRefBased/>
  <w15:docId w15:val="{A88A6805-CF37-4FC5-934D-F9A04524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5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65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565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5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ptes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ptest.com/blog/2016/04/28/getting-started-with-bdd-part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e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hiptest.com/projects/63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Ritz</dc:creator>
  <cp:keywords/>
  <dc:description/>
  <cp:lastModifiedBy>Derek Ritz</cp:lastModifiedBy>
  <cp:revision>2</cp:revision>
  <dcterms:created xsi:type="dcterms:W3CDTF">2018-09-28T13:56:00Z</dcterms:created>
  <dcterms:modified xsi:type="dcterms:W3CDTF">2018-09-28T13:56:00Z</dcterms:modified>
</cp:coreProperties>
</file>