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spacing w:lineRule="auto" w:after="120" w:before="48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8"/>
          <w:rtl w:val="0"/>
        </w:rPr>
        <w:t xml:space="preserve">Meeting/Call Notes - OpenHIE Interoperability Layer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Meeting purpose:  Community Call for OpenHIE SHR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Date: 20-08-2013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Attendees: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Ryan Crichton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Linda Taylor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Kari Schoonbee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Shahid Khokhar (Regenstrief)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Derek Ritz (ecGroup)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Larry Lemmon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Mark Tucker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Agenda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940" w:hanging="359"/>
        <w:rPr>
          <w:rFonts w:cs="Calibri" w:hAnsi="Calibri" w:eastAsia="Calibri" w:ascii="Calibri"/>
          <w:b w:val="1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OpenHIE Architecture meeting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940" w:hanging="359"/>
        <w:rPr>
          <w:rFonts w:cs="Calibri" w:hAnsi="Calibri" w:eastAsia="Calibri" w:ascii="Calibri"/>
          <w:b w:val="1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D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iscuss the latest design of the Interoperability Layer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rPr>
          <w:rFonts w:cs="Calibri" w:hAnsi="Calibri" w:eastAsia="Calibri" w:ascii="Calibri"/>
          <w:sz w:val="24"/>
        </w:rPr>
      </w:pPr>
      <w:hyperlink r:id="rId5">
        <w:r w:rsidRPr="00000000" w:rsidR="00000000" w:rsidDel="00000000">
          <w:rPr>
            <w:rFonts w:cs="Calibri" w:hAnsi="Calibri" w:eastAsia="Calibri" w:ascii="Calibri"/>
            <w:sz w:val="24"/>
            <w:u w:val="single"/>
            <w:rtl w:val="0"/>
          </w:rPr>
          <w:t xml:space="preserve">https://wiki.ohie.org/display/SUB/OpenHIE+Interoperability+Layer+design+document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940" w:hanging="359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How should inter-registry communication occur?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940" w:hanging="359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Discuss technology options for the Interoperability Layer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Call Recording file #  53991301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color w:val="222222"/>
          <w:highlight w:val="white"/>
          <w:rtl w:val="0"/>
        </w:rPr>
        <w:t xml:space="preserve">http://www.conferenceplayback.com/stream/56189913/53991301.mp3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Meeting Notes: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i w:val="1"/>
          <w:sz w:val="24"/>
          <w:rtl w:val="0"/>
        </w:rPr>
        <w:t xml:space="preserve">OpenHIE Architecture meeting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On the OpenHIE leads call there was a call for an architecture group. This will take place in the next few weeks -  a monthly call.  Key points include stds “eco-system”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Is this the technical architecture or enterprise architecture?  Probably a bit of everything at this stage.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DR will advocate for a broader EA approach and encourage involvement of key stakeholders.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i w:val="1"/>
          <w:sz w:val="24"/>
          <w:rtl w:val="0"/>
        </w:rPr>
        <w:t xml:space="preserve">Discuss the latest design of the Interoperability Layer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Amended drawing to include current thinking i.e. to include support  of both sync and async messaging and a workflow engine as well as a workflow mediator (for more specific needs).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Key things that proxy service does =Authentication and authorisation, Logging, Error management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MT would like an outflow - pushing info out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DR - should never push data out - rather pull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Keep same functionality - could be push or poll - but for outbound stuff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Where do you imply that orchestration happens?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Orchestration would happen within mediation services  e.g.patient encounter mediator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DR - what about role of workflow engine with orchestration  - how does it know if message being orch adheres to a particular workflow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As part of mediator would call workflow engine and process as appropriate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DR - Agree so should change arrow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see 2 pieces to left as BUS and r/h side as repositories and registries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Smart proxy “box” could be the part that does not need a queue - the pub/sub + mediators belong together = the IL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described as two layers in HIAL -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DR suggest nomenclature that distinguished btw orchestration (very fast, msg handling logic) and integrated care pathways (ICP mediator or ICP workflow engine). These are fundamentally different processes.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Mediator and orchestration services = name of middle box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i w:val="1"/>
          <w:sz w:val="24"/>
          <w:rtl w:val="0"/>
        </w:rPr>
        <w:t xml:space="preserve">How should inter-registry communication occur?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Do we want a side entry into the smart proxy to handle routing eg. Patient encounter mediator can push to proxy then back to workflow mediator? Is this a good idea?  It is too much complexity?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Clear pattern to adhere to is easier to maintain but penalty is adding time  - this is too small to affect performance significantly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Pattern = everything goes thru the orchestration engine even if orchestration not required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Much simpler set of on and off ramps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Can also log and audit this instead of only messages coming from clients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Will have a copy of message to enable error handling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4 of 5 things can be touched in parallel -  FR,CR,PR,TS  - so many ways to optimise this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MT - don’t think parallelisation a good idea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also don’t think there is any point in logging everything i.e. indiv registry entries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Can send exceptions to more sophisticated system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Nobody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 talks to anything in the domain services without going through the IL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Should advocate this in the architecture discussion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Could have a paper thin IL that can be deployed with the individual registries depending on country priorities. Should be a setup.exe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Is this then a thin proxy not a smart proxy? as long as thin doesn’t mean stupid.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If pub/sub is moved to the middle then this is smart layer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Have the CR, then CR dumb proxy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adaptor = point of presence for back-ends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DR - must express the behaviours what can be realised in different ways - not technology specific. Must separate technical and logical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Middle layer includes dumb adaptors and smart mediators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DR - If we compared different logical architectures could leverage this work to define more clearly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MT - Need to understand the engineering size of various pieces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Must consider: How does this live and grow and evolve as well as just build this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RC - Can rename certain elements and a clearer narrative about what each component does - as well as how we anticipate it will evolve over time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DR - will search for other diagrams to make comparison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Inside the data centre = very similar environment even in low-resource setting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No of mediators will depend on the implementation requirements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What processes require orchestration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Orchestration can be done in diff ways i..e in Java code or in BPMN-driven means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Suggest color coding for simple processing vs. orchestration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suggest clinical pathway orchestrator rather than mediators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DR - thinks java code orchestration would be difficult to maintain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MT - like source code for complex algorithms but should allow choice for orchestration control logic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Agreed we must prioritise ease of management and maintenance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RC will share google doc with diagram for others to add or amend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Action Items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RC will share google doc with diagram for others to add or amend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DR will send out some other architecture diagrams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sz w:val="20"/>
        <w:highlight w:val="white"/>
        <w:u w:val="none"/>
      </w:rPr>
    </w:lvl>
    <w:lvl w:ilvl="1">
      <w:start w:val="1"/>
      <w:numFmt w:val="bullet"/>
      <w:lvlText w:val="○"/>
      <w:pPr>
        <w:ind w:left="1440" w:firstLine="1080"/>
      </w:pPr>
      <w:rPr>
        <w:u w:val="none"/>
      </w:rPr>
    </w:lvl>
    <w:lvl w:ilvl="2">
      <w:start w:val="1"/>
      <w:numFmt w:val="bullet"/>
      <w:lvlText w:val="■"/>
      <w:pPr>
        <w:ind w:left="2160" w:firstLine="1800"/>
      </w:pPr>
      <w:rPr>
        <w:u w:val="none"/>
      </w:rPr>
    </w:lvl>
    <w:lvl w:ilvl="3">
      <w:start w:val="1"/>
      <w:numFmt w:val="bullet"/>
      <w:lvlText w:val="●"/>
      <w:pPr>
        <w:ind w:left="2880" w:firstLine="2520"/>
      </w:pPr>
      <w:rPr>
        <w:u w:val="none"/>
      </w:rPr>
    </w:lvl>
    <w:lvl w:ilvl="4">
      <w:start w:val="1"/>
      <w:numFmt w:val="bullet"/>
      <w:lvlText w:val="○"/>
      <w:pPr>
        <w:ind w:left="3600" w:firstLine="3240"/>
      </w:pPr>
      <w:rPr>
        <w:u w:val="none"/>
      </w:rPr>
    </w:lvl>
    <w:lvl w:ilvl="5">
      <w:start w:val="1"/>
      <w:numFmt w:val="bullet"/>
      <w:lvlText w:val="■"/>
      <w:pPr>
        <w:ind w:left="4320" w:firstLine="3960"/>
      </w:pPr>
      <w:rPr>
        <w:u w:val="none"/>
      </w:rPr>
    </w:lvl>
    <w:lvl w:ilvl="6">
      <w:start w:val="1"/>
      <w:numFmt w:val="bullet"/>
      <w:lvlText w:val="●"/>
      <w:pPr>
        <w:ind w:left="5040" w:firstLine="4680"/>
      </w:pPr>
      <w:rPr>
        <w:u w:val="none"/>
      </w:rPr>
    </w:lvl>
    <w:lvl w:ilvl="7">
      <w:start w:val="1"/>
      <w:numFmt w:val="bullet"/>
      <w:lvlText w:val="○"/>
      <w:pPr>
        <w:ind w:left="5760" w:firstLine="5400"/>
      </w:pPr>
      <w:rPr>
        <w:u w:val="none"/>
      </w:rPr>
    </w:lvl>
    <w:lvl w:ilvl="8">
      <w:start w:val="1"/>
      <w:numFmt w:val="bullet"/>
      <w:lvlText w:val="■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u w:val="none"/>
      </w:rPr>
    </w:lvl>
    <w:lvl w:ilvl="1">
      <w:start w:val="1"/>
      <w:numFmt w:val="bullet"/>
      <w:lvlText w:val="○"/>
      <w:pPr>
        <w:ind w:left="1440" w:firstLine="1080"/>
      </w:pPr>
      <w:rPr>
        <w:u w:val="none"/>
      </w:rPr>
    </w:lvl>
    <w:lvl w:ilvl="2">
      <w:start w:val="1"/>
      <w:numFmt w:val="bullet"/>
      <w:lvlText w:val="■"/>
      <w:pPr>
        <w:ind w:left="2160" w:firstLine="1800"/>
      </w:pPr>
      <w:rPr>
        <w:u w:val="none"/>
      </w:rPr>
    </w:lvl>
    <w:lvl w:ilvl="3">
      <w:start w:val="1"/>
      <w:numFmt w:val="bullet"/>
      <w:lvlText w:val="●"/>
      <w:pPr>
        <w:ind w:left="2880" w:firstLine="2520"/>
      </w:pPr>
      <w:rPr>
        <w:u w:val="none"/>
      </w:rPr>
    </w:lvl>
    <w:lvl w:ilvl="4">
      <w:start w:val="1"/>
      <w:numFmt w:val="bullet"/>
      <w:lvlText w:val="○"/>
      <w:pPr>
        <w:ind w:left="3600" w:firstLine="3240"/>
      </w:pPr>
      <w:rPr>
        <w:u w:val="none"/>
      </w:rPr>
    </w:lvl>
    <w:lvl w:ilvl="5">
      <w:start w:val="1"/>
      <w:numFmt w:val="bullet"/>
      <w:lvlText w:val="■"/>
      <w:pPr>
        <w:ind w:left="4320" w:firstLine="3960"/>
      </w:pPr>
      <w:rPr>
        <w:u w:val="none"/>
      </w:rPr>
    </w:lvl>
    <w:lvl w:ilvl="6">
      <w:start w:val="1"/>
      <w:numFmt w:val="bullet"/>
      <w:lvlText w:val="●"/>
      <w:pPr>
        <w:ind w:left="5040" w:firstLine="4680"/>
      </w:pPr>
      <w:rPr>
        <w:u w:val="none"/>
      </w:rPr>
    </w:lvl>
    <w:lvl w:ilvl="7">
      <w:start w:val="1"/>
      <w:numFmt w:val="bullet"/>
      <w:lvlText w:val="○"/>
      <w:pPr>
        <w:ind w:left="5760" w:firstLine="5400"/>
      </w:pPr>
      <w:rPr>
        <w:u w:val="none"/>
      </w:rPr>
    </w:lvl>
    <w:lvl w:ilvl="8">
      <w:start w:val="1"/>
      <w:numFmt w:val="bullet"/>
      <w:lvlText w:val="■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u w:val="none"/>
      </w:rPr>
    </w:lvl>
    <w:lvl w:ilvl="1">
      <w:start w:val="1"/>
      <w:numFmt w:val="bullet"/>
      <w:lvlText w:val="○"/>
      <w:pPr>
        <w:ind w:left="1440" w:firstLine="1080"/>
      </w:pPr>
      <w:rPr>
        <w:u w:val="none"/>
      </w:rPr>
    </w:lvl>
    <w:lvl w:ilvl="2">
      <w:start w:val="1"/>
      <w:numFmt w:val="bullet"/>
      <w:lvlText w:val="■"/>
      <w:pPr>
        <w:ind w:left="2160" w:firstLine="1800"/>
      </w:pPr>
      <w:rPr>
        <w:u w:val="none"/>
      </w:rPr>
    </w:lvl>
    <w:lvl w:ilvl="3">
      <w:start w:val="1"/>
      <w:numFmt w:val="bullet"/>
      <w:lvlText w:val="●"/>
      <w:pPr>
        <w:ind w:left="2880" w:firstLine="2520"/>
      </w:pPr>
      <w:rPr>
        <w:u w:val="none"/>
      </w:rPr>
    </w:lvl>
    <w:lvl w:ilvl="4">
      <w:start w:val="1"/>
      <w:numFmt w:val="bullet"/>
      <w:lvlText w:val="○"/>
      <w:pPr>
        <w:ind w:left="3600" w:firstLine="3240"/>
      </w:pPr>
      <w:rPr>
        <w:u w:val="none"/>
      </w:rPr>
    </w:lvl>
    <w:lvl w:ilvl="5">
      <w:start w:val="1"/>
      <w:numFmt w:val="bullet"/>
      <w:lvlText w:val="■"/>
      <w:pPr>
        <w:ind w:left="4320" w:firstLine="3960"/>
      </w:pPr>
      <w:rPr>
        <w:u w:val="none"/>
      </w:rPr>
    </w:lvl>
    <w:lvl w:ilvl="6">
      <w:start w:val="1"/>
      <w:numFmt w:val="bullet"/>
      <w:lvlText w:val="●"/>
      <w:pPr>
        <w:ind w:left="5040" w:firstLine="4680"/>
      </w:pPr>
      <w:rPr>
        <w:u w:val="none"/>
      </w:rPr>
    </w:lvl>
    <w:lvl w:ilvl="7">
      <w:start w:val="1"/>
      <w:numFmt w:val="bullet"/>
      <w:lvlText w:val="○"/>
      <w:pPr>
        <w:ind w:left="5760" w:firstLine="5400"/>
      </w:pPr>
      <w:rPr>
        <w:u w:val="none"/>
      </w:rPr>
    </w:lvl>
    <w:lvl w:ilvl="8">
      <w:start w:val="1"/>
      <w:numFmt w:val="bullet"/>
      <w:lvlText w:val="■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s://wiki.ohie.org/display/SUB/OpenHIE+Interoperability+Layer+design+document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130820 Interoperability Layer Call Notes.docx</dc:title>
</cp:coreProperties>
</file>